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37F350" w14:textId="77777777" w:rsidR="00454C74" w:rsidRPr="009B2C8A" w:rsidRDefault="009B2C8A" w:rsidP="009B2C8A">
      <w:pPr>
        <w:rPr>
          <w:rFonts w:ascii="Palatino Linotype" w:hAnsi="Palatino Linotype"/>
          <w:b/>
          <w:sz w:val="24"/>
          <w:szCs w:val="24"/>
        </w:rPr>
      </w:pPr>
      <w:bookmarkStart w:id="0" w:name="_GoBack"/>
      <w:bookmarkEnd w:id="0"/>
      <w:r w:rsidRPr="009B2C8A">
        <w:rPr>
          <w:rFonts w:ascii="Palatino Linotype" w:hAnsi="Palatino Linotype"/>
          <w:b/>
          <w:noProof/>
          <w:sz w:val="24"/>
          <w:szCs w:val="24"/>
        </w:rPr>
        <w:drawing>
          <wp:inline distT="0" distB="0" distL="0" distR="0" wp14:anchorId="5BBCB98C" wp14:editId="72270E57">
            <wp:extent cx="1645466" cy="1516127"/>
            <wp:effectExtent l="0" t="0" r="0" b="8255"/>
            <wp:docPr id="1" name="Picture 1" descr="C:\Users\CEntwhistle\Objects\Bar Council Logo 2019 - teal-01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Entwhistle\Objects\Bar Council Logo 2019 - teal-01 copy.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58745" cy="1528362"/>
                    </a:xfrm>
                    <a:prstGeom prst="rect">
                      <a:avLst/>
                    </a:prstGeom>
                    <a:noFill/>
                    <a:ln>
                      <a:noFill/>
                    </a:ln>
                  </pic:spPr>
                </pic:pic>
              </a:graphicData>
            </a:graphic>
          </wp:inline>
        </w:drawing>
      </w:r>
    </w:p>
    <w:p w14:paraId="407E162F" w14:textId="77777777" w:rsidR="003026B6" w:rsidRDefault="009B2C8A" w:rsidP="003026B6">
      <w:pPr>
        <w:jc w:val="center"/>
        <w:rPr>
          <w:rFonts w:ascii="Palatino Linotype" w:hAnsi="Palatino Linotype"/>
          <w:b/>
          <w:sz w:val="28"/>
          <w:szCs w:val="24"/>
        </w:rPr>
      </w:pPr>
      <w:r>
        <w:rPr>
          <w:rFonts w:ascii="Palatino Linotype" w:hAnsi="Palatino Linotype"/>
          <w:b/>
          <w:sz w:val="28"/>
          <w:szCs w:val="24"/>
        </w:rPr>
        <w:t>Third Six Vacancy</w:t>
      </w:r>
    </w:p>
    <w:p w14:paraId="4025E5E9" w14:textId="77777777" w:rsidR="003026B6" w:rsidRPr="003026B6" w:rsidRDefault="003026B6" w:rsidP="003026B6">
      <w:pPr>
        <w:spacing w:after="0"/>
        <w:jc w:val="center"/>
        <w:rPr>
          <w:rFonts w:ascii="Palatino Linotype" w:hAnsi="Palatino Linotype"/>
          <w:b/>
          <w:sz w:val="28"/>
          <w:szCs w:val="24"/>
        </w:rPr>
      </w:pPr>
    </w:p>
    <w:tbl>
      <w:tblPr>
        <w:tblStyle w:val="TableGrid"/>
        <w:tblW w:w="0" w:type="auto"/>
        <w:tblLook w:val="04A0" w:firstRow="1" w:lastRow="0" w:firstColumn="1" w:lastColumn="0" w:noHBand="0" w:noVBand="1"/>
      </w:tblPr>
      <w:tblGrid>
        <w:gridCol w:w="3397"/>
        <w:gridCol w:w="5619"/>
      </w:tblGrid>
      <w:tr w:rsidR="003026B6" w14:paraId="45B1043A" w14:textId="77777777" w:rsidTr="00F91B38">
        <w:tc>
          <w:tcPr>
            <w:tcW w:w="9016" w:type="dxa"/>
            <w:gridSpan w:val="2"/>
            <w:shd w:val="clear" w:color="auto" w:fill="008DA8"/>
          </w:tcPr>
          <w:p w14:paraId="08F1F783" w14:textId="77777777" w:rsidR="003026B6" w:rsidRDefault="003026B6">
            <w:r w:rsidRPr="003026B6">
              <w:rPr>
                <w:rFonts w:ascii="Palatino Linotype" w:hAnsi="Palatino Linotype"/>
                <w:b/>
                <w:sz w:val="24"/>
                <w:szCs w:val="24"/>
              </w:rPr>
              <w:t>Chambers Information</w:t>
            </w:r>
          </w:p>
        </w:tc>
      </w:tr>
      <w:tr w:rsidR="003026B6" w14:paraId="081953E6" w14:textId="77777777" w:rsidTr="00C267BE">
        <w:tc>
          <w:tcPr>
            <w:tcW w:w="3397" w:type="dxa"/>
          </w:tcPr>
          <w:p w14:paraId="32FC0248" w14:textId="77777777" w:rsidR="003026B6" w:rsidRPr="003026B6" w:rsidRDefault="003026B6" w:rsidP="003026B6">
            <w:pPr>
              <w:shd w:val="clear" w:color="auto" w:fill="FFFFFF"/>
              <w:rPr>
                <w:rFonts w:ascii="Palatino Linotype" w:hAnsi="Palatino Linotype" w:cs="Arial"/>
                <w:b/>
                <w:bCs/>
                <w:color w:val="000000"/>
                <w:szCs w:val="24"/>
              </w:rPr>
            </w:pPr>
            <w:r w:rsidRPr="003026B6">
              <w:rPr>
                <w:rFonts w:ascii="Palatino Linotype" w:hAnsi="Palatino Linotype" w:cs="Arial"/>
                <w:b/>
                <w:bCs/>
                <w:color w:val="000000"/>
                <w:szCs w:val="24"/>
              </w:rPr>
              <w:t>Name of chambers</w:t>
            </w:r>
          </w:p>
        </w:tc>
        <w:tc>
          <w:tcPr>
            <w:tcW w:w="5619" w:type="dxa"/>
          </w:tcPr>
          <w:p w14:paraId="08F05C80" w14:textId="1DFA2F40" w:rsidR="003026B6" w:rsidRDefault="000328A2" w:rsidP="003026B6">
            <w:r>
              <w:t>Jason Elliott Barristers</w:t>
            </w:r>
          </w:p>
        </w:tc>
      </w:tr>
      <w:tr w:rsidR="003026B6" w14:paraId="4531D180" w14:textId="77777777" w:rsidTr="00C267BE">
        <w:tc>
          <w:tcPr>
            <w:tcW w:w="3397" w:type="dxa"/>
          </w:tcPr>
          <w:p w14:paraId="4EB45746" w14:textId="77777777" w:rsidR="003026B6" w:rsidRPr="003026B6" w:rsidRDefault="003026B6" w:rsidP="003026B6">
            <w:pPr>
              <w:shd w:val="clear" w:color="auto" w:fill="FFFFFF"/>
              <w:rPr>
                <w:rFonts w:ascii="Palatino Linotype" w:hAnsi="Palatino Linotype" w:cs="Arial"/>
                <w:b/>
                <w:bCs/>
                <w:color w:val="000000"/>
                <w:szCs w:val="24"/>
              </w:rPr>
            </w:pPr>
            <w:r w:rsidRPr="003026B6">
              <w:rPr>
                <w:rFonts w:ascii="Palatino Linotype" w:hAnsi="Palatino Linotype" w:cs="Arial"/>
                <w:b/>
                <w:bCs/>
                <w:color w:val="000000"/>
                <w:szCs w:val="24"/>
              </w:rPr>
              <w:t>Address of chambers</w:t>
            </w:r>
          </w:p>
        </w:tc>
        <w:tc>
          <w:tcPr>
            <w:tcW w:w="5619" w:type="dxa"/>
          </w:tcPr>
          <w:p w14:paraId="77850586" w14:textId="0820611B" w:rsidR="00C267BE" w:rsidRDefault="000328A2" w:rsidP="003026B6">
            <w:r>
              <w:t>18 Albion House, West Percy Street, North Shields, Tyne and Wear, NE29 0DW</w:t>
            </w:r>
          </w:p>
        </w:tc>
      </w:tr>
      <w:tr w:rsidR="003026B6" w14:paraId="2A367BC1" w14:textId="77777777" w:rsidTr="00C267BE">
        <w:tc>
          <w:tcPr>
            <w:tcW w:w="3397" w:type="dxa"/>
          </w:tcPr>
          <w:p w14:paraId="233F0407" w14:textId="77777777" w:rsidR="003026B6" w:rsidRPr="003026B6" w:rsidRDefault="003026B6" w:rsidP="003026B6">
            <w:pPr>
              <w:shd w:val="clear" w:color="auto" w:fill="FFFFFF"/>
              <w:rPr>
                <w:rFonts w:ascii="Palatino Linotype" w:hAnsi="Palatino Linotype" w:cs="Arial"/>
                <w:b/>
                <w:bCs/>
                <w:color w:val="000000"/>
                <w:szCs w:val="24"/>
              </w:rPr>
            </w:pPr>
            <w:r w:rsidRPr="003026B6">
              <w:rPr>
                <w:rFonts w:ascii="Palatino Linotype" w:hAnsi="Palatino Linotype" w:cs="Arial"/>
                <w:b/>
                <w:bCs/>
                <w:color w:val="000000"/>
                <w:szCs w:val="24"/>
              </w:rPr>
              <w:t>Chambers email</w:t>
            </w:r>
          </w:p>
        </w:tc>
        <w:tc>
          <w:tcPr>
            <w:tcW w:w="5619" w:type="dxa"/>
          </w:tcPr>
          <w:p w14:paraId="438A42EE" w14:textId="7B8F6651" w:rsidR="003026B6" w:rsidRDefault="00DF4C7B" w:rsidP="003026B6">
            <w:hyperlink r:id="rId7" w:history="1">
              <w:r w:rsidR="000328A2" w:rsidRPr="00E62BD7">
                <w:rPr>
                  <w:rStyle w:val="Hyperlink"/>
                </w:rPr>
                <w:t>john.craggs@jasonelliottbarristers.co.uk</w:t>
              </w:r>
            </w:hyperlink>
          </w:p>
        </w:tc>
      </w:tr>
      <w:tr w:rsidR="003026B6" w14:paraId="013E3437" w14:textId="77777777" w:rsidTr="00C267BE">
        <w:tc>
          <w:tcPr>
            <w:tcW w:w="3397" w:type="dxa"/>
          </w:tcPr>
          <w:p w14:paraId="0736660C" w14:textId="77777777" w:rsidR="003026B6" w:rsidRPr="003026B6" w:rsidRDefault="003026B6" w:rsidP="003026B6">
            <w:pPr>
              <w:shd w:val="clear" w:color="auto" w:fill="FFFFFF"/>
              <w:rPr>
                <w:rFonts w:ascii="Palatino Linotype" w:hAnsi="Palatino Linotype" w:cs="Arial"/>
                <w:b/>
                <w:bCs/>
                <w:color w:val="000000"/>
                <w:szCs w:val="24"/>
              </w:rPr>
            </w:pPr>
            <w:r w:rsidRPr="003026B6">
              <w:rPr>
                <w:rFonts w:ascii="Palatino Linotype" w:hAnsi="Palatino Linotype" w:cs="Arial"/>
                <w:b/>
                <w:bCs/>
                <w:color w:val="000000"/>
                <w:szCs w:val="24"/>
              </w:rPr>
              <w:t>Chambers website address</w:t>
            </w:r>
          </w:p>
        </w:tc>
        <w:tc>
          <w:tcPr>
            <w:tcW w:w="5619" w:type="dxa"/>
          </w:tcPr>
          <w:p w14:paraId="4CF5800C" w14:textId="0CA6439F" w:rsidR="003026B6" w:rsidRPr="00C267BE" w:rsidRDefault="000328A2" w:rsidP="003026B6">
            <w:pPr>
              <w:rPr>
                <w:rFonts w:ascii="Palatino Linotype" w:hAnsi="Palatino Linotype"/>
              </w:rPr>
            </w:pPr>
            <w:r>
              <w:t xml:space="preserve">www.jasonelliottbarristers.co.uk </w:t>
            </w:r>
          </w:p>
        </w:tc>
      </w:tr>
    </w:tbl>
    <w:p w14:paraId="4A65CC04" w14:textId="77777777" w:rsidR="003026B6" w:rsidRDefault="003026B6"/>
    <w:tbl>
      <w:tblPr>
        <w:tblStyle w:val="TableGrid"/>
        <w:tblW w:w="0" w:type="auto"/>
        <w:tblLook w:val="04A0" w:firstRow="1" w:lastRow="0" w:firstColumn="1" w:lastColumn="0" w:noHBand="0" w:noVBand="1"/>
      </w:tblPr>
      <w:tblGrid>
        <w:gridCol w:w="3397"/>
        <w:gridCol w:w="5619"/>
      </w:tblGrid>
      <w:tr w:rsidR="003026B6" w14:paraId="330373FB" w14:textId="77777777" w:rsidTr="00F91B38">
        <w:tc>
          <w:tcPr>
            <w:tcW w:w="9016" w:type="dxa"/>
            <w:gridSpan w:val="2"/>
            <w:shd w:val="clear" w:color="auto" w:fill="008DA8"/>
          </w:tcPr>
          <w:p w14:paraId="3E508B79" w14:textId="77777777" w:rsidR="003026B6" w:rsidRDefault="003026B6" w:rsidP="00751A7B">
            <w:r>
              <w:rPr>
                <w:rFonts w:ascii="Palatino Linotype" w:hAnsi="Palatino Linotype"/>
                <w:b/>
                <w:sz w:val="24"/>
                <w:szCs w:val="24"/>
              </w:rPr>
              <w:t xml:space="preserve">Vacancy </w:t>
            </w:r>
            <w:r w:rsidRPr="003026B6">
              <w:rPr>
                <w:rFonts w:ascii="Palatino Linotype" w:hAnsi="Palatino Linotype"/>
                <w:b/>
                <w:sz w:val="24"/>
                <w:szCs w:val="24"/>
              </w:rPr>
              <w:t>Information</w:t>
            </w:r>
          </w:p>
        </w:tc>
      </w:tr>
      <w:tr w:rsidR="003026B6" w14:paraId="27317F22" w14:textId="77777777" w:rsidTr="00C267BE">
        <w:tc>
          <w:tcPr>
            <w:tcW w:w="3397" w:type="dxa"/>
          </w:tcPr>
          <w:p w14:paraId="2685218D" w14:textId="77777777" w:rsidR="003026B6" w:rsidRPr="003026B6" w:rsidRDefault="003026B6" w:rsidP="003026B6">
            <w:pPr>
              <w:shd w:val="clear" w:color="auto" w:fill="FFFFFF"/>
              <w:rPr>
                <w:rFonts w:ascii="Palatino Linotype" w:hAnsi="Palatino Linotype" w:cs="Arial"/>
                <w:b/>
                <w:bCs/>
                <w:color w:val="000000"/>
                <w:szCs w:val="24"/>
              </w:rPr>
            </w:pPr>
            <w:r w:rsidRPr="003026B6">
              <w:rPr>
                <w:rFonts w:ascii="Palatino Linotype" w:hAnsi="Palatino Linotype" w:cs="Arial"/>
                <w:b/>
                <w:bCs/>
                <w:color w:val="000000"/>
                <w:szCs w:val="24"/>
              </w:rPr>
              <w:t>Number of third six pupillages</w:t>
            </w:r>
          </w:p>
        </w:tc>
        <w:tc>
          <w:tcPr>
            <w:tcW w:w="5619" w:type="dxa"/>
          </w:tcPr>
          <w:p w14:paraId="5C64EEFE" w14:textId="04A5F245" w:rsidR="003026B6" w:rsidRPr="00C267BE" w:rsidRDefault="000328A2" w:rsidP="003026B6">
            <w:pPr>
              <w:shd w:val="clear" w:color="auto" w:fill="FFFFFF"/>
              <w:rPr>
                <w:rFonts w:ascii="Palatino Linotype" w:hAnsi="Palatino Linotype" w:cs="Arial"/>
                <w:bCs/>
                <w:color w:val="000000"/>
                <w:szCs w:val="24"/>
              </w:rPr>
            </w:pPr>
            <w:r>
              <w:rPr>
                <w:rFonts w:ascii="Palatino Linotype" w:hAnsi="Palatino Linotype" w:cs="Arial"/>
                <w:bCs/>
                <w:color w:val="000000"/>
                <w:szCs w:val="24"/>
              </w:rPr>
              <w:t>Not restricted, dependent on business need and applicants</w:t>
            </w:r>
          </w:p>
        </w:tc>
      </w:tr>
      <w:tr w:rsidR="003026B6" w14:paraId="168B781D" w14:textId="77777777" w:rsidTr="00C267BE">
        <w:tc>
          <w:tcPr>
            <w:tcW w:w="3397" w:type="dxa"/>
          </w:tcPr>
          <w:p w14:paraId="30E714AB" w14:textId="77777777" w:rsidR="003026B6" w:rsidRPr="003026B6" w:rsidRDefault="003026B6" w:rsidP="003026B6">
            <w:pPr>
              <w:shd w:val="clear" w:color="auto" w:fill="FFFFFF"/>
              <w:rPr>
                <w:rFonts w:ascii="Palatino Linotype" w:hAnsi="Palatino Linotype" w:cs="Arial"/>
                <w:b/>
                <w:bCs/>
                <w:color w:val="000000"/>
                <w:szCs w:val="24"/>
              </w:rPr>
            </w:pPr>
            <w:r w:rsidRPr="003026B6">
              <w:rPr>
                <w:rFonts w:ascii="Palatino Linotype" w:hAnsi="Palatino Linotype" w:cs="Arial"/>
                <w:b/>
                <w:bCs/>
                <w:color w:val="000000"/>
                <w:szCs w:val="24"/>
              </w:rPr>
              <w:t>Level of guaranteed earnings</w:t>
            </w:r>
          </w:p>
        </w:tc>
        <w:tc>
          <w:tcPr>
            <w:tcW w:w="5619" w:type="dxa"/>
          </w:tcPr>
          <w:p w14:paraId="2C10AB61" w14:textId="0CE432E7" w:rsidR="003026B6" w:rsidRPr="000328A2" w:rsidRDefault="000328A2" w:rsidP="003026B6">
            <w:pPr>
              <w:shd w:val="clear" w:color="auto" w:fill="FFFFFF"/>
              <w:rPr>
                <w:rFonts w:ascii="Palatino Linotype" w:hAnsi="Palatino Linotype" w:cs="Arial"/>
                <w:color w:val="000000"/>
                <w:szCs w:val="24"/>
              </w:rPr>
            </w:pPr>
            <w:r w:rsidRPr="000328A2">
              <w:rPr>
                <w:rFonts w:ascii="Palatino Linotype" w:hAnsi="Palatino Linotype" w:cs="Arial"/>
                <w:color w:val="000000"/>
                <w:szCs w:val="24"/>
              </w:rPr>
              <w:t>£1,360.16/month (in line with minimum)</w:t>
            </w:r>
          </w:p>
        </w:tc>
      </w:tr>
      <w:tr w:rsidR="003026B6" w14:paraId="345CBB06" w14:textId="77777777" w:rsidTr="00C267BE">
        <w:tc>
          <w:tcPr>
            <w:tcW w:w="3397" w:type="dxa"/>
          </w:tcPr>
          <w:p w14:paraId="7F8BBC22" w14:textId="77777777" w:rsidR="003026B6" w:rsidRPr="003026B6" w:rsidRDefault="003026B6" w:rsidP="003026B6">
            <w:pPr>
              <w:shd w:val="clear" w:color="auto" w:fill="FFFFFF"/>
              <w:rPr>
                <w:rFonts w:ascii="Palatino Linotype" w:hAnsi="Palatino Linotype" w:cs="Arial"/>
                <w:b/>
                <w:bCs/>
                <w:color w:val="000000"/>
                <w:szCs w:val="24"/>
              </w:rPr>
            </w:pPr>
            <w:r w:rsidRPr="003026B6">
              <w:rPr>
                <w:rFonts w:ascii="Palatino Linotype" w:hAnsi="Palatino Linotype" w:cs="Arial"/>
                <w:b/>
                <w:bCs/>
                <w:color w:val="000000"/>
                <w:szCs w:val="24"/>
              </w:rPr>
              <w:t>Closing date</w:t>
            </w:r>
          </w:p>
        </w:tc>
        <w:tc>
          <w:tcPr>
            <w:tcW w:w="5619" w:type="dxa"/>
          </w:tcPr>
          <w:p w14:paraId="2EBD6F1F" w14:textId="71C7BFCA" w:rsidR="003026B6" w:rsidRPr="00C267BE" w:rsidRDefault="000328A2" w:rsidP="003026B6">
            <w:pPr>
              <w:shd w:val="clear" w:color="auto" w:fill="FFFFFF"/>
              <w:rPr>
                <w:rFonts w:ascii="Palatino Linotype" w:hAnsi="Palatino Linotype" w:cs="Arial"/>
                <w:bCs/>
                <w:color w:val="000000"/>
                <w:szCs w:val="24"/>
              </w:rPr>
            </w:pPr>
            <w:r>
              <w:rPr>
                <w:rFonts w:ascii="Palatino Linotype" w:hAnsi="Palatino Linotype" w:cs="Arial"/>
                <w:bCs/>
                <w:color w:val="000000"/>
                <w:szCs w:val="24"/>
              </w:rPr>
              <w:t>No deadline</w:t>
            </w:r>
          </w:p>
        </w:tc>
      </w:tr>
      <w:tr w:rsidR="003026B6" w14:paraId="4BBF27A8" w14:textId="77777777" w:rsidTr="00C267BE">
        <w:tc>
          <w:tcPr>
            <w:tcW w:w="3397" w:type="dxa"/>
          </w:tcPr>
          <w:p w14:paraId="647FA8F3" w14:textId="77777777" w:rsidR="003026B6" w:rsidRPr="003026B6" w:rsidRDefault="003026B6" w:rsidP="003026B6">
            <w:pPr>
              <w:shd w:val="clear" w:color="auto" w:fill="FFFFFF"/>
              <w:rPr>
                <w:rFonts w:ascii="Palatino Linotype" w:hAnsi="Palatino Linotype" w:cs="Arial"/>
                <w:b/>
                <w:bCs/>
                <w:color w:val="000000"/>
                <w:szCs w:val="24"/>
              </w:rPr>
            </w:pPr>
            <w:r w:rsidRPr="003026B6">
              <w:rPr>
                <w:rFonts w:ascii="Palatino Linotype" w:hAnsi="Palatino Linotype" w:cs="Arial"/>
                <w:b/>
                <w:bCs/>
                <w:color w:val="000000"/>
                <w:szCs w:val="24"/>
              </w:rPr>
              <w:t>Pupillage start date</w:t>
            </w:r>
          </w:p>
        </w:tc>
        <w:tc>
          <w:tcPr>
            <w:tcW w:w="5619" w:type="dxa"/>
          </w:tcPr>
          <w:p w14:paraId="10814EF8" w14:textId="2509D125" w:rsidR="003026B6" w:rsidRPr="00C267BE" w:rsidRDefault="000328A2" w:rsidP="003026B6">
            <w:pPr>
              <w:shd w:val="clear" w:color="auto" w:fill="FFFFFF"/>
              <w:rPr>
                <w:rFonts w:ascii="Palatino Linotype" w:hAnsi="Palatino Linotype" w:cs="Arial"/>
                <w:bCs/>
                <w:color w:val="000000"/>
                <w:szCs w:val="24"/>
              </w:rPr>
            </w:pPr>
            <w:r>
              <w:rPr>
                <w:rFonts w:ascii="Palatino Linotype" w:hAnsi="Palatino Linotype" w:cs="Arial"/>
                <w:bCs/>
                <w:color w:val="000000"/>
                <w:szCs w:val="24"/>
              </w:rPr>
              <w:t>As soon as practicable</w:t>
            </w:r>
          </w:p>
        </w:tc>
      </w:tr>
    </w:tbl>
    <w:p w14:paraId="3DC69685" w14:textId="5AD9A386" w:rsidR="003026B6" w:rsidRDefault="003026B6"/>
    <w:tbl>
      <w:tblPr>
        <w:tblStyle w:val="TableGrid"/>
        <w:tblW w:w="0" w:type="auto"/>
        <w:tblLook w:val="04A0" w:firstRow="1" w:lastRow="0" w:firstColumn="1" w:lastColumn="0" w:noHBand="0" w:noVBand="1"/>
      </w:tblPr>
      <w:tblGrid>
        <w:gridCol w:w="9016"/>
      </w:tblGrid>
      <w:tr w:rsidR="00F91B38" w14:paraId="59BF7600" w14:textId="77777777" w:rsidTr="00F91B38">
        <w:tc>
          <w:tcPr>
            <w:tcW w:w="9016" w:type="dxa"/>
            <w:shd w:val="clear" w:color="auto" w:fill="008DA8"/>
          </w:tcPr>
          <w:p w14:paraId="7A3EE40B" w14:textId="419B3E79" w:rsidR="00F91B38" w:rsidRPr="00F91B38" w:rsidRDefault="00F91B38" w:rsidP="00F91B38">
            <w:pPr>
              <w:rPr>
                <w:sz w:val="24"/>
              </w:rPr>
            </w:pPr>
            <w:r w:rsidRPr="00F91B38">
              <w:rPr>
                <w:rFonts w:ascii="Palatino Linotype" w:hAnsi="Palatino Linotype" w:cs="Arial"/>
                <w:b/>
                <w:bCs/>
                <w:color w:val="000000"/>
                <w:sz w:val="24"/>
                <w:szCs w:val="24"/>
              </w:rPr>
              <w:t>Description and how to apply</w:t>
            </w:r>
          </w:p>
        </w:tc>
      </w:tr>
      <w:tr w:rsidR="00F91B38" w:rsidRPr="000328A2" w14:paraId="360BDBE9" w14:textId="77777777" w:rsidTr="00F91B38">
        <w:tc>
          <w:tcPr>
            <w:tcW w:w="9016" w:type="dxa"/>
          </w:tcPr>
          <w:p w14:paraId="4A778A97" w14:textId="77777777" w:rsidR="000328A2" w:rsidRDefault="000328A2" w:rsidP="000328A2">
            <w:pPr>
              <w:shd w:val="clear" w:color="auto" w:fill="FFFFFF"/>
              <w:rPr>
                <w:rFonts w:ascii="Palatino Linotype" w:hAnsi="Palatino Linotype" w:cs="Arial"/>
                <w:bCs/>
                <w:color w:val="000000"/>
                <w:szCs w:val="24"/>
              </w:rPr>
            </w:pPr>
          </w:p>
          <w:p w14:paraId="39C63FC9" w14:textId="3EA7E7E1" w:rsidR="000328A2" w:rsidRDefault="000328A2" w:rsidP="000328A2">
            <w:pPr>
              <w:shd w:val="clear" w:color="auto" w:fill="FFFFFF"/>
              <w:rPr>
                <w:rFonts w:ascii="Palatino Linotype" w:hAnsi="Palatino Linotype" w:cs="Arial"/>
                <w:bCs/>
                <w:color w:val="000000"/>
                <w:szCs w:val="24"/>
              </w:rPr>
            </w:pPr>
            <w:r w:rsidRPr="000328A2">
              <w:rPr>
                <w:rFonts w:ascii="Palatino Linotype" w:hAnsi="Palatino Linotype" w:cs="Arial"/>
                <w:bCs/>
                <w:color w:val="000000"/>
                <w:szCs w:val="24"/>
              </w:rPr>
              <w:t xml:space="preserve">Jason Elliott Barristers is a Barristers’ Chambers based in the north-east of England. We are rapidly developing a wide portfolio of varied and high-quality work and have a vision of developing into a leading provider of legal services in the region and nationally. We currently have 4 practitioners of significant experience, who practise in a wide variety of disciplines. </w:t>
            </w:r>
          </w:p>
          <w:p w14:paraId="2BCBA5E4" w14:textId="77777777" w:rsidR="000328A2" w:rsidRPr="000328A2" w:rsidRDefault="000328A2" w:rsidP="000328A2">
            <w:pPr>
              <w:shd w:val="clear" w:color="auto" w:fill="FFFFFF"/>
              <w:rPr>
                <w:rFonts w:ascii="Palatino Linotype" w:hAnsi="Palatino Linotype" w:cs="Arial"/>
                <w:bCs/>
                <w:color w:val="000000"/>
                <w:szCs w:val="24"/>
              </w:rPr>
            </w:pPr>
          </w:p>
          <w:p w14:paraId="0589CB74" w14:textId="77777777" w:rsidR="000328A2" w:rsidRPr="000328A2" w:rsidRDefault="000328A2" w:rsidP="000328A2">
            <w:pPr>
              <w:shd w:val="clear" w:color="auto" w:fill="FFFFFF"/>
              <w:rPr>
                <w:rFonts w:ascii="Palatino Linotype" w:hAnsi="Palatino Linotype" w:cs="Arial"/>
                <w:bCs/>
                <w:color w:val="000000"/>
                <w:szCs w:val="24"/>
              </w:rPr>
            </w:pPr>
            <w:r w:rsidRPr="000328A2">
              <w:rPr>
                <w:rFonts w:ascii="Palatino Linotype" w:hAnsi="Palatino Linotype" w:cs="Arial"/>
                <w:bCs/>
                <w:color w:val="000000"/>
                <w:szCs w:val="24"/>
              </w:rPr>
              <w:t>We serve a wide range of clientele, and value every client relationship greatly. Each engagement benefits from the depth and breadth of our expertise. We approach every client with a focus on integrity, advocacy, and understanding.  We aim to develop our areas of practice and pursue effective expansion. To this end, we take very seriously the commitment to building a strong team in a friendly and dynamic environment.</w:t>
            </w:r>
          </w:p>
          <w:p w14:paraId="6879FAA1" w14:textId="77777777" w:rsidR="000328A2" w:rsidRDefault="000328A2" w:rsidP="000328A2">
            <w:pPr>
              <w:shd w:val="clear" w:color="auto" w:fill="FFFFFF"/>
              <w:rPr>
                <w:rFonts w:ascii="Palatino Linotype" w:hAnsi="Palatino Linotype" w:cs="Arial"/>
                <w:bCs/>
                <w:color w:val="000000"/>
                <w:szCs w:val="24"/>
              </w:rPr>
            </w:pPr>
          </w:p>
          <w:p w14:paraId="124ED4EB" w14:textId="670C9340" w:rsidR="000328A2" w:rsidRPr="000328A2" w:rsidRDefault="000328A2" w:rsidP="000328A2">
            <w:pPr>
              <w:shd w:val="clear" w:color="auto" w:fill="FFFFFF"/>
              <w:rPr>
                <w:rFonts w:ascii="Palatino Linotype" w:hAnsi="Palatino Linotype" w:cs="Arial"/>
                <w:bCs/>
                <w:color w:val="000000"/>
                <w:szCs w:val="24"/>
              </w:rPr>
            </w:pPr>
            <w:r w:rsidRPr="000328A2">
              <w:rPr>
                <w:rFonts w:ascii="Palatino Linotype" w:hAnsi="Palatino Linotype" w:cs="Arial"/>
                <w:bCs/>
                <w:color w:val="000000"/>
                <w:szCs w:val="24"/>
              </w:rPr>
              <w:t xml:space="preserve">We are inviting ongoing applications from practitioners who have already completed pupillage but are yet to secure tenancies. Our workload is growing rapidly, with members taking on matters of genuinely high quality. We are keen to increase our numbers to deal with this swift upturn in chambers’ instructions, and are committed to offering the best possible guidance and opportunity to those who wish to join a growing set in </w:t>
            </w:r>
          </w:p>
          <w:p w14:paraId="12FDE188" w14:textId="77777777" w:rsidR="000328A2" w:rsidRDefault="000328A2" w:rsidP="000328A2">
            <w:pPr>
              <w:shd w:val="clear" w:color="auto" w:fill="FFFFFF"/>
              <w:rPr>
                <w:rFonts w:ascii="Palatino Linotype" w:hAnsi="Palatino Linotype" w:cs="Arial"/>
                <w:bCs/>
                <w:color w:val="000000"/>
                <w:szCs w:val="24"/>
              </w:rPr>
            </w:pPr>
          </w:p>
          <w:p w14:paraId="754B028D" w14:textId="2A90E069" w:rsidR="000328A2" w:rsidRPr="000328A2" w:rsidRDefault="000328A2" w:rsidP="000328A2">
            <w:pPr>
              <w:shd w:val="clear" w:color="auto" w:fill="FFFFFF"/>
              <w:rPr>
                <w:rFonts w:ascii="Palatino Linotype" w:hAnsi="Palatino Linotype" w:cs="Arial"/>
                <w:bCs/>
                <w:color w:val="000000"/>
                <w:szCs w:val="24"/>
              </w:rPr>
            </w:pPr>
            <w:r w:rsidRPr="000328A2">
              <w:rPr>
                <w:rFonts w:ascii="Palatino Linotype" w:hAnsi="Palatino Linotype" w:cs="Arial"/>
                <w:bCs/>
                <w:color w:val="000000"/>
                <w:szCs w:val="24"/>
              </w:rPr>
              <w:t>As a small and relatively new set, we involve ourselves to a great extent in self-promotion and marketing, in order that our members may build their own practices and reputations, and also those of chambers in general. We offer a friendly, familial and down to earth environment, and every encouragement and support to members in making a success of their careers at the Bar.</w:t>
            </w:r>
          </w:p>
          <w:p w14:paraId="17C2CF96" w14:textId="77777777" w:rsidR="000328A2" w:rsidRDefault="000328A2" w:rsidP="000328A2">
            <w:pPr>
              <w:shd w:val="clear" w:color="auto" w:fill="FFFFFF"/>
              <w:rPr>
                <w:rFonts w:ascii="Palatino Linotype" w:hAnsi="Palatino Linotype" w:cs="Arial"/>
                <w:bCs/>
                <w:color w:val="000000"/>
                <w:szCs w:val="24"/>
              </w:rPr>
            </w:pPr>
          </w:p>
          <w:p w14:paraId="59ADCA7D" w14:textId="30C1D987" w:rsidR="000328A2" w:rsidRPr="000328A2" w:rsidRDefault="000328A2" w:rsidP="000328A2">
            <w:pPr>
              <w:shd w:val="clear" w:color="auto" w:fill="FFFFFF"/>
              <w:rPr>
                <w:rFonts w:ascii="Palatino Linotype" w:hAnsi="Palatino Linotype" w:cs="Arial"/>
                <w:bCs/>
                <w:color w:val="000000"/>
                <w:szCs w:val="24"/>
              </w:rPr>
            </w:pPr>
            <w:r w:rsidRPr="000328A2">
              <w:rPr>
                <w:rFonts w:ascii="Palatino Linotype" w:hAnsi="Palatino Linotype" w:cs="Arial"/>
                <w:bCs/>
                <w:color w:val="000000"/>
                <w:szCs w:val="24"/>
              </w:rPr>
              <w:t xml:space="preserve">We take third six pupils on with a view to offering tenancy at the conclusion of their pupillage and view continued training and recruitment of junior tenants as imperative to our progression. Tenancy will be awarded on merit and to those who have demonstrated the necessary skills and commitment to succeed. </w:t>
            </w:r>
          </w:p>
          <w:p w14:paraId="1B9CD9B3" w14:textId="77777777" w:rsidR="000328A2" w:rsidRDefault="000328A2" w:rsidP="000328A2">
            <w:pPr>
              <w:shd w:val="clear" w:color="auto" w:fill="FFFFFF"/>
              <w:rPr>
                <w:rFonts w:ascii="Palatino Linotype" w:hAnsi="Palatino Linotype" w:cs="Arial"/>
                <w:bCs/>
                <w:color w:val="000000"/>
                <w:szCs w:val="24"/>
              </w:rPr>
            </w:pPr>
          </w:p>
          <w:p w14:paraId="7B3E1392" w14:textId="27A2622B" w:rsidR="000328A2" w:rsidRPr="000328A2" w:rsidRDefault="000328A2" w:rsidP="000328A2">
            <w:pPr>
              <w:shd w:val="clear" w:color="auto" w:fill="FFFFFF"/>
              <w:rPr>
                <w:rFonts w:ascii="Palatino Linotype" w:hAnsi="Palatino Linotype" w:cs="Arial"/>
                <w:bCs/>
                <w:color w:val="000000"/>
                <w:szCs w:val="24"/>
              </w:rPr>
            </w:pPr>
            <w:r w:rsidRPr="000328A2">
              <w:rPr>
                <w:rFonts w:ascii="Palatino Linotype" w:hAnsi="Palatino Linotype" w:cs="Arial"/>
                <w:bCs/>
                <w:color w:val="000000"/>
                <w:szCs w:val="24"/>
              </w:rPr>
              <w:t xml:space="preserve">We are offering third six pupillages to suitable applicants, to commence as soon as is reasonably practicable. Pupils and tenants to us are an investment in our future, and we only recruit those who we foresee as being valued members of our team for years to come. </w:t>
            </w:r>
          </w:p>
          <w:p w14:paraId="1781B30A" w14:textId="77777777" w:rsidR="000328A2" w:rsidRPr="000328A2" w:rsidRDefault="000328A2" w:rsidP="000328A2">
            <w:pPr>
              <w:shd w:val="clear" w:color="auto" w:fill="FFFFFF"/>
              <w:rPr>
                <w:rFonts w:ascii="Palatino Linotype" w:hAnsi="Palatino Linotype" w:cs="Arial"/>
                <w:bCs/>
                <w:color w:val="000000"/>
                <w:szCs w:val="24"/>
              </w:rPr>
            </w:pPr>
            <w:r w:rsidRPr="000328A2">
              <w:rPr>
                <w:rFonts w:ascii="Palatino Linotype" w:hAnsi="Palatino Linotype" w:cs="Arial"/>
                <w:bCs/>
                <w:color w:val="000000"/>
                <w:szCs w:val="24"/>
              </w:rPr>
              <w:t xml:space="preserve">Please apply via email to Chambers’ Head of Pupillage, John Craggs, john.craggs@jasonelliottbarristers.co.uk attaching covering letter and CV. These should outline your professional history, details of pupillage already undertaken and/or any exemptions from such requirements, academic qualifications, and any relevant experience that you possess. There is no deadline for applications, as our recruitment is ongoing. </w:t>
            </w:r>
          </w:p>
          <w:p w14:paraId="0EBE08A8" w14:textId="77777777" w:rsidR="000328A2" w:rsidRDefault="000328A2" w:rsidP="000328A2">
            <w:pPr>
              <w:shd w:val="clear" w:color="auto" w:fill="FFFFFF"/>
              <w:rPr>
                <w:rFonts w:ascii="Palatino Linotype" w:hAnsi="Palatino Linotype" w:cs="Arial"/>
                <w:bCs/>
                <w:color w:val="000000"/>
                <w:szCs w:val="24"/>
              </w:rPr>
            </w:pPr>
          </w:p>
          <w:p w14:paraId="211ECF85" w14:textId="782392E9" w:rsidR="00F91B38" w:rsidRPr="000328A2" w:rsidRDefault="000328A2" w:rsidP="000328A2">
            <w:pPr>
              <w:shd w:val="clear" w:color="auto" w:fill="FFFFFF"/>
              <w:rPr>
                <w:rFonts w:ascii="Palatino Linotype" w:hAnsi="Palatino Linotype" w:cs="Arial"/>
                <w:bCs/>
                <w:color w:val="000000"/>
                <w:szCs w:val="24"/>
              </w:rPr>
            </w:pPr>
            <w:r>
              <w:rPr>
                <w:rFonts w:ascii="Palatino Linotype" w:hAnsi="Palatino Linotype" w:cs="Arial"/>
                <w:bCs/>
                <w:color w:val="000000"/>
                <w:szCs w:val="24"/>
              </w:rPr>
              <w:t>While guaranteed earnings are in line with the recommended minimum, f</w:t>
            </w:r>
            <w:r w:rsidRPr="000328A2">
              <w:rPr>
                <w:rFonts w:ascii="Palatino Linotype" w:hAnsi="Palatino Linotype" w:cs="Arial"/>
                <w:bCs/>
                <w:color w:val="000000"/>
                <w:szCs w:val="24"/>
              </w:rPr>
              <w:t>ees billed of £3,000 - £4,000 per month can be expected. Jason Elliott Barristers is an equal opportunities employer.</w:t>
            </w:r>
          </w:p>
        </w:tc>
      </w:tr>
    </w:tbl>
    <w:p w14:paraId="6A632BF6" w14:textId="77777777" w:rsidR="00F91B38" w:rsidRDefault="00F91B38"/>
    <w:p w14:paraId="068948DB" w14:textId="1133F9BF" w:rsidR="003026B6" w:rsidRPr="00C267BE" w:rsidRDefault="003026B6" w:rsidP="003026B6">
      <w:pPr>
        <w:jc w:val="right"/>
        <w:rPr>
          <w:rFonts w:ascii="Palatino Linotype" w:hAnsi="Palatino Linotype"/>
          <w:sz w:val="20"/>
        </w:rPr>
      </w:pPr>
      <w:r w:rsidRPr="00C267BE">
        <w:rPr>
          <w:rFonts w:ascii="Palatino Linotype" w:hAnsi="Palatino Linotype"/>
          <w:b/>
          <w:sz w:val="20"/>
        </w:rPr>
        <w:t>Posted:</w:t>
      </w:r>
      <w:r w:rsidRPr="00C267BE">
        <w:rPr>
          <w:rFonts w:ascii="Palatino Linotype" w:hAnsi="Palatino Linotype"/>
          <w:sz w:val="20"/>
        </w:rPr>
        <w:t xml:space="preserve"> </w:t>
      </w:r>
    </w:p>
    <w:sectPr w:rsidR="003026B6" w:rsidRPr="00C267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031"/>
    <w:rsid w:val="000328A2"/>
    <w:rsid w:val="003026B6"/>
    <w:rsid w:val="00454C74"/>
    <w:rsid w:val="004E7B01"/>
    <w:rsid w:val="00527F69"/>
    <w:rsid w:val="00957CA7"/>
    <w:rsid w:val="009B2C8A"/>
    <w:rsid w:val="00AA2F50"/>
    <w:rsid w:val="00BE0031"/>
    <w:rsid w:val="00C267BE"/>
    <w:rsid w:val="00CA3112"/>
    <w:rsid w:val="00DF4C7B"/>
    <w:rsid w:val="00F91B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6E009"/>
  <w15:chartTrackingRefBased/>
  <w15:docId w15:val="{0ED06F56-CFA7-4262-BB36-F3119325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E003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E0031"/>
    <w:rPr>
      <w:b/>
      <w:bCs/>
    </w:rPr>
  </w:style>
  <w:style w:type="character" w:styleId="Hyperlink">
    <w:name w:val="Hyperlink"/>
    <w:basedOn w:val="DefaultParagraphFont"/>
    <w:uiPriority w:val="99"/>
    <w:unhideWhenUsed/>
    <w:rsid w:val="00BE0031"/>
    <w:rPr>
      <w:color w:val="0000FF"/>
      <w:u w:val="single"/>
    </w:rPr>
  </w:style>
  <w:style w:type="paragraph" w:styleId="BalloonText">
    <w:name w:val="Balloon Text"/>
    <w:basedOn w:val="Normal"/>
    <w:link w:val="BalloonTextChar"/>
    <w:uiPriority w:val="99"/>
    <w:semiHidden/>
    <w:unhideWhenUsed/>
    <w:rsid w:val="009B2C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C8A"/>
    <w:rPr>
      <w:rFonts w:ascii="Segoe UI" w:hAnsi="Segoe UI" w:cs="Segoe UI"/>
      <w:sz w:val="18"/>
      <w:szCs w:val="18"/>
    </w:rPr>
  </w:style>
  <w:style w:type="table" w:styleId="TableGrid">
    <w:name w:val="Table Grid"/>
    <w:basedOn w:val="TableNormal"/>
    <w:uiPriority w:val="39"/>
    <w:rsid w:val="009B2C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328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9219875">
      <w:bodyDiv w:val="1"/>
      <w:marLeft w:val="0"/>
      <w:marRight w:val="0"/>
      <w:marTop w:val="0"/>
      <w:marBottom w:val="0"/>
      <w:divBdr>
        <w:top w:val="none" w:sz="0" w:space="0" w:color="auto"/>
        <w:left w:val="none" w:sz="0" w:space="0" w:color="auto"/>
        <w:bottom w:val="none" w:sz="0" w:space="0" w:color="auto"/>
        <w:right w:val="none" w:sz="0" w:space="0" w:color="auto"/>
      </w:divBdr>
      <w:divsChild>
        <w:div w:id="1855220577">
          <w:marLeft w:val="0"/>
          <w:marRight w:val="0"/>
          <w:marTop w:val="0"/>
          <w:marBottom w:val="225"/>
          <w:divBdr>
            <w:top w:val="none" w:sz="0" w:space="0" w:color="auto"/>
            <w:left w:val="none" w:sz="0" w:space="0" w:color="auto"/>
            <w:bottom w:val="single" w:sz="6" w:space="11" w:color="D5D6D7"/>
            <w:right w:val="none" w:sz="0" w:space="0" w:color="auto"/>
          </w:divBdr>
          <w:divsChild>
            <w:div w:id="616301336">
              <w:marLeft w:val="0"/>
              <w:marRight w:val="0"/>
              <w:marTop w:val="0"/>
              <w:marBottom w:val="0"/>
              <w:divBdr>
                <w:top w:val="none" w:sz="0" w:space="0" w:color="auto"/>
                <w:left w:val="none" w:sz="0" w:space="0" w:color="auto"/>
                <w:bottom w:val="none" w:sz="0" w:space="0" w:color="auto"/>
                <w:right w:val="none" w:sz="0" w:space="0" w:color="auto"/>
              </w:divBdr>
              <w:divsChild>
                <w:div w:id="1624313611">
                  <w:marLeft w:val="0"/>
                  <w:marRight w:val="0"/>
                  <w:marTop w:val="45"/>
                  <w:marBottom w:val="0"/>
                  <w:divBdr>
                    <w:top w:val="none" w:sz="0" w:space="0" w:color="auto"/>
                    <w:left w:val="none" w:sz="0" w:space="0" w:color="auto"/>
                    <w:bottom w:val="none" w:sz="0" w:space="0" w:color="auto"/>
                    <w:right w:val="none" w:sz="0" w:space="0" w:color="auto"/>
                  </w:divBdr>
                </w:div>
                <w:div w:id="943196398">
                  <w:marLeft w:val="0"/>
                  <w:marRight w:val="0"/>
                  <w:marTop w:val="45"/>
                  <w:marBottom w:val="0"/>
                  <w:divBdr>
                    <w:top w:val="none" w:sz="0" w:space="0" w:color="auto"/>
                    <w:left w:val="none" w:sz="0" w:space="0" w:color="auto"/>
                    <w:bottom w:val="none" w:sz="0" w:space="0" w:color="auto"/>
                    <w:right w:val="none" w:sz="0" w:space="0" w:color="auto"/>
                  </w:divBdr>
                </w:div>
              </w:divsChild>
            </w:div>
            <w:div w:id="1993409262">
              <w:marLeft w:val="0"/>
              <w:marRight w:val="0"/>
              <w:marTop w:val="0"/>
              <w:marBottom w:val="0"/>
              <w:divBdr>
                <w:top w:val="none" w:sz="0" w:space="0" w:color="auto"/>
                <w:left w:val="none" w:sz="0" w:space="0" w:color="auto"/>
                <w:bottom w:val="none" w:sz="0" w:space="0" w:color="auto"/>
                <w:right w:val="none" w:sz="0" w:space="0" w:color="auto"/>
              </w:divBdr>
              <w:divsChild>
                <w:div w:id="1020207246">
                  <w:marLeft w:val="0"/>
                  <w:marRight w:val="0"/>
                  <w:marTop w:val="45"/>
                  <w:marBottom w:val="0"/>
                  <w:divBdr>
                    <w:top w:val="none" w:sz="0" w:space="0" w:color="auto"/>
                    <w:left w:val="none" w:sz="0" w:space="0" w:color="auto"/>
                    <w:bottom w:val="none" w:sz="0" w:space="0" w:color="auto"/>
                    <w:right w:val="none" w:sz="0" w:space="0" w:color="auto"/>
                  </w:divBdr>
                </w:div>
                <w:div w:id="183859428">
                  <w:marLeft w:val="0"/>
                  <w:marRight w:val="0"/>
                  <w:marTop w:val="45"/>
                  <w:marBottom w:val="0"/>
                  <w:divBdr>
                    <w:top w:val="none" w:sz="0" w:space="0" w:color="auto"/>
                    <w:left w:val="none" w:sz="0" w:space="0" w:color="auto"/>
                    <w:bottom w:val="none" w:sz="0" w:space="0" w:color="auto"/>
                    <w:right w:val="none" w:sz="0" w:space="0" w:color="auto"/>
                  </w:divBdr>
                </w:div>
              </w:divsChild>
            </w:div>
            <w:div w:id="99836074">
              <w:marLeft w:val="0"/>
              <w:marRight w:val="0"/>
              <w:marTop w:val="0"/>
              <w:marBottom w:val="0"/>
              <w:divBdr>
                <w:top w:val="none" w:sz="0" w:space="0" w:color="auto"/>
                <w:left w:val="none" w:sz="0" w:space="0" w:color="auto"/>
                <w:bottom w:val="none" w:sz="0" w:space="0" w:color="auto"/>
                <w:right w:val="none" w:sz="0" w:space="0" w:color="auto"/>
              </w:divBdr>
              <w:divsChild>
                <w:div w:id="1956714240">
                  <w:marLeft w:val="0"/>
                  <w:marRight w:val="0"/>
                  <w:marTop w:val="45"/>
                  <w:marBottom w:val="0"/>
                  <w:divBdr>
                    <w:top w:val="none" w:sz="0" w:space="0" w:color="auto"/>
                    <w:left w:val="none" w:sz="0" w:space="0" w:color="auto"/>
                    <w:bottom w:val="none" w:sz="0" w:space="0" w:color="auto"/>
                    <w:right w:val="none" w:sz="0" w:space="0" w:color="auto"/>
                  </w:divBdr>
                </w:div>
                <w:div w:id="1813594140">
                  <w:marLeft w:val="0"/>
                  <w:marRight w:val="0"/>
                  <w:marTop w:val="45"/>
                  <w:marBottom w:val="0"/>
                  <w:divBdr>
                    <w:top w:val="none" w:sz="0" w:space="0" w:color="auto"/>
                    <w:left w:val="none" w:sz="0" w:space="0" w:color="auto"/>
                    <w:bottom w:val="none" w:sz="0" w:space="0" w:color="auto"/>
                    <w:right w:val="none" w:sz="0" w:space="0" w:color="auto"/>
                  </w:divBdr>
                </w:div>
              </w:divsChild>
            </w:div>
            <w:div w:id="110247540">
              <w:marLeft w:val="0"/>
              <w:marRight w:val="0"/>
              <w:marTop w:val="0"/>
              <w:marBottom w:val="0"/>
              <w:divBdr>
                <w:top w:val="none" w:sz="0" w:space="0" w:color="auto"/>
                <w:left w:val="none" w:sz="0" w:space="0" w:color="auto"/>
                <w:bottom w:val="none" w:sz="0" w:space="0" w:color="auto"/>
                <w:right w:val="none" w:sz="0" w:space="0" w:color="auto"/>
              </w:divBdr>
              <w:divsChild>
                <w:div w:id="1928225501">
                  <w:marLeft w:val="0"/>
                  <w:marRight w:val="0"/>
                  <w:marTop w:val="45"/>
                  <w:marBottom w:val="0"/>
                  <w:divBdr>
                    <w:top w:val="none" w:sz="0" w:space="0" w:color="auto"/>
                    <w:left w:val="none" w:sz="0" w:space="0" w:color="auto"/>
                    <w:bottom w:val="none" w:sz="0" w:space="0" w:color="auto"/>
                    <w:right w:val="none" w:sz="0" w:space="0" w:color="auto"/>
                  </w:divBdr>
                </w:div>
                <w:div w:id="1562986177">
                  <w:marLeft w:val="0"/>
                  <w:marRight w:val="0"/>
                  <w:marTop w:val="45"/>
                  <w:marBottom w:val="0"/>
                  <w:divBdr>
                    <w:top w:val="none" w:sz="0" w:space="0" w:color="auto"/>
                    <w:left w:val="none" w:sz="0" w:space="0" w:color="auto"/>
                    <w:bottom w:val="none" w:sz="0" w:space="0" w:color="auto"/>
                    <w:right w:val="none" w:sz="0" w:space="0" w:color="auto"/>
                  </w:divBdr>
                </w:div>
              </w:divsChild>
            </w:div>
            <w:div w:id="1408843822">
              <w:marLeft w:val="0"/>
              <w:marRight w:val="0"/>
              <w:marTop w:val="0"/>
              <w:marBottom w:val="0"/>
              <w:divBdr>
                <w:top w:val="none" w:sz="0" w:space="0" w:color="auto"/>
                <w:left w:val="none" w:sz="0" w:space="0" w:color="auto"/>
                <w:bottom w:val="none" w:sz="0" w:space="0" w:color="auto"/>
                <w:right w:val="none" w:sz="0" w:space="0" w:color="auto"/>
              </w:divBdr>
              <w:divsChild>
                <w:div w:id="2144106381">
                  <w:marLeft w:val="0"/>
                  <w:marRight w:val="0"/>
                  <w:marTop w:val="45"/>
                  <w:marBottom w:val="0"/>
                  <w:divBdr>
                    <w:top w:val="none" w:sz="0" w:space="0" w:color="auto"/>
                    <w:left w:val="none" w:sz="0" w:space="0" w:color="auto"/>
                    <w:bottom w:val="none" w:sz="0" w:space="0" w:color="auto"/>
                    <w:right w:val="none" w:sz="0" w:space="0" w:color="auto"/>
                  </w:divBdr>
                </w:div>
                <w:div w:id="323708730">
                  <w:marLeft w:val="0"/>
                  <w:marRight w:val="0"/>
                  <w:marTop w:val="45"/>
                  <w:marBottom w:val="0"/>
                  <w:divBdr>
                    <w:top w:val="none" w:sz="0" w:space="0" w:color="auto"/>
                    <w:left w:val="none" w:sz="0" w:space="0" w:color="auto"/>
                    <w:bottom w:val="none" w:sz="0" w:space="0" w:color="auto"/>
                    <w:right w:val="none" w:sz="0" w:space="0" w:color="auto"/>
                  </w:divBdr>
                </w:div>
              </w:divsChild>
            </w:div>
            <w:div w:id="114952025">
              <w:marLeft w:val="0"/>
              <w:marRight w:val="0"/>
              <w:marTop w:val="0"/>
              <w:marBottom w:val="0"/>
              <w:divBdr>
                <w:top w:val="none" w:sz="0" w:space="0" w:color="auto"/>
                <w:left w:val="none" w:sz="0" w:space="0" w:color="auto"/>
                <w:bottom w:val="none" w:sz="0" w:space="0" w:color="auto"/>
                <w:right w:val="none" w:sz="0" w:space="0" w:color="auto"/>
              </w:divBdr>
              <w:divsChild>
                <w:div w:id="1057898419">
                  <w:marLeft w:val="0"/>
                  <w:marRight w:val="0"/>
                  <w:marTop w:val="45"/>
                  <w:marBottom w:val="0"/>
                  <w:divBdr>
                    <w:top w:val="none" w:sz="0" w:space="0" w:color="auto"/>
                    <w:left w:val="none" w:sz="0" w:space="0" w:color="auto"/>
                    <w:bottom w:val="none" w:sz="0" w:space="0" w:color="auto"/>
                    <w:right w:val="none" w:sz="0" w:space="0" w:color="auto"/>
                  </w:divBdr>
                </w:div>
                <w:div w:id="108226185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1254624694">
      <w:bodyDiv w:val="1"/>
      <w:marLeft w:val="0"/>
      <w:marRight w:val="0"/>
      <w:marTop w:val="0"/>
      <w:marBottom w:val="0"/>
      <w:divBdr>
        <w:top w:val="none" w:sz="0" w:space="0" w:color="auto"/>
        <w:left w:val="none" w:sz="0" w:space="0" w:color="auto"/>
        <w:bottom w:val="none" w:sz="0" w:space="0" w:color="auto"/>
        <w:right w:val="none" w:sz="0" w:space="0" w:color="auto"/>
      </w:divBdr>
    </w:div>
    <w:div w:id="1935042585">
      <w:bodyDiv w:val="1"/>
      <w:marLeft w:val="0"/>
      <w:marRight w:val="0"/>
      <w:marTop w:val="0"/>
      <w:marBottom w:val="0"/>
      <w:divBdr>
        <w:top w:val="none" w:sz="0" w:space="0" w:color="auto"/>
        <w:left w:val="none" w:sz="0" w:space="0" w:color="auto"/>
        <w:bottom w:val="none" w:sz="0" w:space="0" w:color="auto"/>
        <w:right w:val="none" w:sz="0" w:space="0" w:color="auto"/>
      </w:divBdr>
      <w:divsChild>
        <w:div w:id="1479886003">
          <w:marLeft w:val="0"/>
          <w:marRight w:val="0"/>
          <w:marTop w:val="0"/>
          <w:marBottom w:val="0"/>
          <w:divBdr>
            <w:top w:val="none" w:sz="0" w:space="0" w:color="auto"/>
            <w:left w:val="none" w:sz="0" w:space="0" w:color="auto"/>
            <w:bottom w:val="none" w:sz="0" w:space="0" w:color="auto"/>
            <w:right w:val="none" w:sz="0" w:space="0" w:color="auto"/>
          </w:divBdr>
          <w:divsChild>
            <w:div w:id="676690568">
              <w:marLeft w:val="0"/>
              <w:marRight w:val="0"/>
              <w:marTop w:val="45"/>
              <w:marBottom w:val="0"/>
              <w:divBdr>
                <w:top w:val="none" w:sz="0" w:space="0" w:color="auto"/>
                <w:left w:val="none" w:sz="0" w:space="0" w:color="auto"/>
                <w:bottom w:val="none" w:sz="0" w:space="0" w:color="auto"/>
                <w:right w:val="none" w:sz="0" w:space="0" w:color="auto"/>
              </w:divBdr>
            </w:div>
            <w:div w:id="1332679553">
              <w:marLeft w:val="0"/>
              <w:marRight w:val="0"/>
              <w:marTop w:val="45"/>
              <w:marBottom w:val="0"/>
              <w:divBdr>
                <w:top w:val="none" w:sz="0" w:space="0" w:color="auto"/>
                <w:left w:val="none" w:sz="0" w:space="0" w:color="auto"/>
                <w:bottom w:val="none" w:sz="0" w:space="0" w:color="auto"/>
                <w:right w:val="none" w:sz="0" w:space="0" w:color="auto"/>
              </w:divBdr>
            </w:div>
          </w:divsChild>
        </w:div>
        <w:div w:id="2021273228">
          <w:marLeft w:val="0"/>
          <w:marRight w:val="0"/>
          <w:marTop w:val="0"/>
          <w:marBottom w:val="0"/>
          <w:divBdr>
            <w:top w:val="none" w:sz="0" w:space="0" w:color="auto"/>
            <w:left w:val="none" w:sz="0" w:space="0" w:color="auto"/>
            <w:bottom w:val="none" w:sz="0" w:space="0" w:color="auto"/>
            <w:right w:val="none" w:sz="0" w:space="0" w:color="auto"/>
          </w:divBdr>
          <w:divsChild>
            <w:div w:id="595023848">
              <w:marLeft w:val="0"/>
              <w:marRight w:val="0"/>
              <w:marTop w:val="45"/>
              <w:marBottom w:val="0"/>
              <w:divBdr>
                <w:top w:val="none" w:sz="0" w:space="0" w:color="auto"/>
                <w:left w:val="none" w:sz="0" w:space="0" w:color="auto"/>
                <w:bottom w:val="none" w:sz="0" w:space="0" w:color="auto"/>
                <w:right w:val="none" w:sz="0" w:space="0" w:color="auto"/>
              </w:divBdr>
            </w:div>
            <w:div w:id="2098556595">
              <w:marLeft w:val="0"/>
              <w:marRight w:val="0"/>
              <w:marTop w:val="45"/>
              <w:marBottom w:val="0"/>
              <w:divBdr>
                <w:top w:val="none" w:sz="0" w:space="0" w:color="auto"/>
                <w:left w:val="none" w:sz="0" w:space="0" w:color="auto"/>
                <w:bottom w:val="none" w:sz="0" w:space="0" w:color="auto"/>
                <w:right w:val="none" w:sz="0" w:space="0" w:color="auto"/>
              </w:divBdr>
            </w:div>
          </w:divsChild>
        </w:div>
        <w:div w:id="493297199">
          <w:marLeft w:val="0"/>
          <w:marRight w:val="0"/>
          <w:marTop w:val="0"/>
          <w:marBottom w:val="0"/>
          <w:divBdr>
            <w:top w:val="none" w:sz="0" w:space="0" w:color="auto"/>
            <w:left w:val="none" w:sz="0" w:space="0" w:color="auto"/>
            <w:bottom w:val="none" w:sz="0" w:space="0" w:color="auto"/>
            <w:right w:val="none" w:sz="0" w:space="0" w:color="auto"/>
          </w:divBdr>
          <w:divsChild>
            <w:div w:id="1217662343">
              <w:marLeft w:val="0"/>
              <w:marRight w:val="0"/>
              <w:marTop w:val="45"/>
              <w:marBottom w:val="0"/>
              <w:divBdr>
                <w:top w:val="none" w:sz="0" w:space="0" w:color="auto"/>
                <w:left w:val="none" w:sz="0" w:space="0" w:color="auto"/>
                <w:bottom w:val="none" w:sz="0" w:space="0" w:color="auto"/>
                <w:right w:val="none" w:sz="0" w:space="0" w:color="auto"/>
              </w:divBdr>
            </w:div>
            <w:div w:id="1979258082">
              <w:marLeft w:val="0"/>
              <w:marRight w:val="0"/>
              <w:marTop w:val="45"/>
              <w:marBottom w:val="0"/>
              <w:divBdr>
                <w:top w:val="none" w:sz="0" w:space="0" w:color="auto"/>
                <w:left w:val="none" w:sz="0" w:space="0" w:color="auto"/>
                <w:bottom w:val="none" w:sz="0" w:space="0" w:color="auto"/>
                <w:right w:val="none" w:sz="0" w:space="0" w:color="auto"/>
              </w:divBdr>
            </w:div>
          </w:divsChild>
        </w:div>
        <w:div w:id="276527456">
          <w:marLeft w:val="0"/>
          <w:marRight w:val="0"/>
          <w:marTop w:val="0"/>
          <w:marBottom w:val="0"/>
          <w:divBdr>
            <w:top w:val="none" w:sz="0" w:space="0" w:color="auto"/>
            <w:left w:val="none" w:sz="0" w:space="0" w:color="auto"/>
            <w:bottom w:val="none" w:sz="0" w:space="0" w:color="auto"/>
            <w:right w:val="none" w:sz="0" w:space="0" w:color="auto"/>
          </w:divBdr>
          <w:divsChild>
            <w:div w:id="216747263">
              <w:marLeft w:val="0"/>
              <w:marRight w:val="0"/>
              <w:marTop w:val="45"/>
              <w:marBottom w:val="0"/>
              <w:divBdr>
                <w:top w:val="none" w:sz="0" w:space="0" w:color="auto"/>
                <w:left w:val="none" w:sz="0" w:space="0" w:color="auto"/>
                <w:bottom w:val="none" w:sz="0" w:space="0" w:color="auto"/>
                <w:right w:val="none" w:sz="0" w:space="0" w:color="auto"/>
              </w:divBdr>
            </w:div>
            <w:div w:id="158938701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john.craggs@jasonelliottbarrister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A9F3E4DA7C68477BBE6F6B19974764CC" version="1.0.0">
  <systemFields>
    <field name="Objective-Id">
      <value order="0">A740587</value>
    </field>
    <field name="Objective-Title">
      <value order="0">Third Six Vacancy TEMPLATE</value>
    </field>
    <field name="Objective-Description">
      <value order="0"/>
    </field>
    <field name="Objective-CreationStamp">
      <value order="0">2019-12-11T13:52:19Z</value>
    </field>
    <field name="Objective-IsApproved">
      <value order="0">false</value>
    </field>
    <field name="Objective-IsPublished">
      <value order="0">false</value>
    </field>
    <field name="Objective-DatePublished">
      <value order="0"/>
    </field>
    <field name="Objective-ModificationStamp">
      <value order="0">2019-12-11T13:51:47Z</value>
    </field>
    <field name="Objective-Owner">
      <value order="0">Michelle Moxon</value>
    </field>
    <field name="Objective-Path">
      <value order="0">Bar Council Global Folder:Representation:Commercial Services:Services Team:Third Six:Manual:Third six templates</value>
    </field>
    <field name="Objective-Parent">
      <value order="0">Third six templates</value>
    </field>
    <field name="Objective-State">
      <value order="0">Being Drafted</value>
    </field>
    <field name="Objective-VersionId">
      <value order="0">vA1245244</value>
    </field>
    <field name="Objective-Version">
      <value order="0">0.1</value>
    </field>
    <field name="Objective-VersionNumber">
      <value order="0">1</value>
    </field>
    <field name="Objective-VersionComment">
      <value order="0"/>
    </field>
    <field name="Objective-FileNumber">
      <value order="0">qA47011</value>
    </field>
    <field name="Objective-Classification">
      <value order="0"/>
    </field>
    <field name="Objective-Caveats">
      <value order="0"/>
    </field>
  </systemFields>
  <catalogues>
    <catalogue name="Document Type Catalogue" type="type" ori="id:cA8">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A9F3E4DA7C68477BBE6F6B19974764CC"/>
  </ds:schemaRefs>
</ds:datastoreItem>
</file>

<file path=customXml/itemProps2.xml><?xml version="1.0" encoding="utf-8"?>
<ds:datastoreItem xmlns:ds="http://schemas.openxmlformats.org/officeDocument/2006/customXml" ds:itemID="{A3A6E408-62D1-4AD2-AC15-B164FF004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514</Words>
  <Characters>2932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Entwistle</dc:creator>
  <cp:keywords/>
  <dc:description/>
  <cp:lastModifiedBy>Andrew Christie</cp:lastModifiedBy>
  <cp:revision>2</cp:revision>
  <cp:lastPrinted>2019-12-11T11:39:00Z</cp:lastPrinted>
  <dcterms:created xsi:type="dcterms:W3CDTF">2020-03-20T14:14:00Z</dcterms:created>
  <dcterms:modified xsi:type="dcterms:W3CDTF">2020-03-20T14:14:00Z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A740587</vt:lpwstr>
  </property>
  <property fmtid="{D5CDD505-2E9C-101B-9397-08002B2CF9AE}" pid="4" name="Objective-Title">
    <vt:lpwstr>Third Six Vacancy TEMPLATE</vt:lpwstr>
  </property>
  <property fmtid="{D5CDD505-2E9C-101B-9397-08002B2CF9AE}" pid="5" name="Objective-Description">
    <vt:lpwstr/>
  </property>
  <property fmtid="{D5CDD505-2E9C-101B-9397-08002B2CF9AE}" pid="6" name="Objective-CreationStamp">
    <vt:filetime>2019-12-11T13:51:47Z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2019-12-11T13:51:49Z</vt:filetime>
  </property>
  <property fmtid="{D5CDD505-2E9C-101B-9397-08002B2CF9AE}" pid="11" name="Objective-Owner">
    <vt:lpwstr>Michelle Moxon</vt:lpwstr>
  </property>
  <property fmtid="{D5CDD505-2E9C-101B-9397-08002B2CF9AE}" pid="12" name="Objective-Path">
    <vt:lpwstr>Bar Council Global Folder:Representation:Commercial Services:Services Team:Third Six:Manual:Third six templates:</vt:lpwstr>
  </property>
  <property fmtid="{D5CDD505-2E9C-101B-9397-08002B2CF9AE}" pid="13" name="Objective-Parent">
    <vt:lpwstr>Third six templates</vt:lpwstr>
  </property>
  <property fmtid="{D5CDD505-2E9C-101B-9397-08002B2CF9AE}" pid="14" name="Objective-State">
    <vt:lpwstr>Being Drafted</vt:lpwstr>
  </property>
  <property fmtid="{D5CDD505-2E9C-101B-9397-08002B2CF9AE}" pid="15" name="Objective-VersionId">
    <vt:lpwstr>vA1245244</vt:lpwstr>
  </property>
  <property fmtid="{D5CDD505-2E9C-101B-9397-08002B2CF9AE}" pid="16" name="Objective-Version">
    <vt:lpwstr>0.1</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Connect Creator">
    <vt:lpwstr/>
  </property>
  <property fmtid="{D5CDD505-2E9C-101B-9397-08002B2CF9AE}" pid="23" name="Objective-Comment">
    <vt:lpwstr/>
  </property>
  <property fmtid="{D5CDD505-2E9C-101B-9397-08002B2CF9AE}" pid="24" name="Objective-Connect Creator [system]">
    <vt:lpwstr/>
  </property>
</Properties>
</file>