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F350" w14:textId="77777777" w:rsidR="00454C74" w:rsidRPr="009B2C8A" w:rsidRDefault="009B2C8A" w:rsidP="009B2C8A">
      <w:pPr>
        <w:rPr>
          <w:rFonts w:ascii="Palatino Linotype" w:hAnsi="Palatino Linotype"/>
          <w:b/>
        </w:rPr>
      </w:pPr>
      <w:bookmarkStart w:id="0" w:name="_GoBack"/>
      <w:bookmarkEnd w:id="0"/>
      <w:r w:rsidRPr="009B2C8A">
        <w:rPr>
          <w:rFonts w:ascii="Palatino Linotype" w:hAnsi="Palatino Linotype"/>
          <w:b/>
          <w:noProof/>
        </w:rPr>
        <w:drawing>
          <wp:inline distT="0" distB="0" distL="0" distR="0" wp14:anchorId="5BBCB98C" wp14:editId="72270E57">
            <wp:extent cx="1645466" cy="1516127"/>
            <wp:effectExtent l="0" t="0" r="0" b="8255"/>
            <wp:docPr id="1" name="Picture 1" descr="C:\Users\CEntwhistle\Objects\Bar Council Logo 2019 - teal-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ntwhistle\Objects\Bar Council Logo 2019 - teal-01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8745" cy="1528362"/>
                    </a:xfrm>
                    <a:prstGeom prst="rect">
                      <a:avLst/>
                    </a:prstGeom>
                    <a:noFill/>
                    <a:ln>
                      <a:noFill/>
                    </a:ln>
                  </pic:spPr>
                </pic:pic>
              </a:graphicData>
            </a:graphic>
          </wp:inline>
        </w:drawing>
      </w:r>
    </w:p>
    <w:p w14:paraId="407E162F" w14:textId="77777777" w:rsidR="003026B6" w:rsidRDefault="009B2C8A" w:rsidP="003026B6">
      <w:pPr>
        <w:jc w:val="center"/>
        <w:rPr>
          <w:rFonts w:ascii="Palatino Linotype" w:hAnsi="Palatino Linotype"/>
          <w:b/>
          <w:sz w:val="28"/>
        </w:rPr>
      </w:pPr>
      <w:r>
        <w:rPr>
          <w:rFonts w:ascii="Palatino Linotype" w:hAnsi="Palatino Linotype"/>
          <w:b/>
          <w:sz w:val="28"/>
        </w:rPr>
        <w:t>Third Six Vacancy</w:t>
      </w:r>
    </w:p>
    <w:p w14:paraId="4025E5E9" w14:textId="77777777" w:rsidR="003026B6" w:rsidRPr="003026B6" w:rsidRDefault="003026B6" w:rsidP="003026B6">
      <w:pPr>
        <w:jc w:val="center"/>
        <w:rPr>
          <w:rFonts w:ascii="Palatino Linotype" w:hAnsi="Palatino Linotype"/>
          <w:b/>
          <w:sz w:val="28"/>
        </w:rPr>
      </w:pPr>
    </w:p>
    <w:tbl>
      <w:tblPr>
        <w:tblStyle w:val="TableGrid"/>
        <w:tblW w:w="0" w:type="auto"/>
        <w:tblLook w:val="04A0" w:firstRow="1" w:lastRow="0" w:firstColumn="1" w:lastColumn="0" w:noHBand="0" w:noVBand="1"/>
      </w:tblPr>
      <w:tblGrid>
        <w:gridCol w:w="3397"/>
        <w:gridCol w:w="5619"/>
      </w:tblGrid>
      <w:tr w:rsidR="003026B6" w14:paraId="45B1043A" w14:textId="77777777" w:rsidTr="00F91B38">
        <w:tc>
          <w:tcPr>
            <w:tcW w:w="9016" w:type="dxa"/>
            <w:gridSpan w:val="2"/>
            <w:shd w:val="clear" w:color="auto" w:fill="008DA8"/>
          </w:tcPr>
          <w:p w14:paraId="08F1F783" w14:textId="77777777" w:rsidR="003026B6" w:rsidRDefault="003026B6">
            <w:r w:rsidRPr="003026B6">
              <w:rPr>
                <w:rFonts w:ascii="Palatino Linotype" w:hAnsi="Palatino Linotype"/>
                <w:b/>
              </w:rPr>
              <w:t>Chambers Information</w:t>
            </w:r>
          </w:p>
        </w:tc>
      </w:tr>
      <w:tr w:rsidR="003026B6" w14:paraId="081953E6" w14:textId="77777777" w:rsidTr="00C267BE">
        <w:tc>
          <w:tcPr>
            <w:tcW w:w="3397" w:type="dxa"/>
          </w:tcPr>
          <w:p w14:paraId="32FC0248" w14:textId="77777777" w:rsidR="003026B6" w:rsidRPr="003026B6" w:rsidRDefault="003026B6" w:rsidP="003026B6">
            <w:pPr>
              <w:shd w:val="clear" w:color="auto" w:fill="FFFFFF"/>
              <w:rPr>
                <w:rFonts w:ascii="Palatino Linotype" w:hAnsi="Palatino Linotype" w:cs="Arial"/>
                <w:b/>
                <w:bCs/>
                <w:color w:val="000000"/>
              </w:rPr>
            </w:pPr>
            <w:r w:rsidRPr="003026B6">
              <w:rPr>
                <w:rFonts w:ascii="Palatino Linotype" w:hAnsi="Palatino Linotype" w:cs="Arial"/>
                <w:b/>
                <w:bCs/>
                <w:color w:val="000000"/>
              </w:rPr>
              <w:t>Name of chambers</w:t>
            </w:r>
          </w:p>
        </w:tc>
        <w:tc>
          <w:tcPr>
            <w:tcW w:w="5619" w:type="dxa"/>
          </w:tcPr>
          <w:p w14:paraId="106EB870" w14:textId="77777777" w:rsidR="002726EF" w:rsidRPr="00056535" w:rsidRDefault="002726EF" w:rsidP="002726EF">
            <w:pPr>
              <w:rPr>
                <w:rFonts w:ascii="Calibri" w:hAnsi="Calibri" w:cs="Calibri"/>
                <w:sz w:val="22"/>
                <w:szCs w:val="22"/>
                <w:lang w:eastAsia="en-US"/>
              </w:rPr>
            </w:pPr>
            <w:r w:rsidRPr="00056535">
              <w:rPr>
                <w:rFonts w:ascii="Calibri" w:hAnsi="Calibri" w:cs="Calibri"/>
                <w:sz w:val="22"/>
                <w:szCs w:val="22"/>
                <w:lang w:eastAsia="en-US"/>
              </w:rPr>
              <w:t>Joseph Hage Aaronson LLP</w:t>
            </w:r>
          </w:p>
          <w:p w14:paraId="08F05C80" w14:textId="6384E4FD" w:rsidR="003026B6" w:rsidRDefault="003026B6" w:rsidP="002726EF">
            <w:pPr>
              <w:ind w:firstLine="720"/>
            </w:pPr>
          </w:p>
        </w:tc>
      </w:tr>
      <w:tr w:rsidR="003026B6" w14:paraId="4531D180" w14:textId="77777777" w:rsidTr="00C267BE">
        <w:tc>
          <w:tcPr>
            <w:tcW w:w="3397" w:type="dxa"/>
          </w:tcPr>
          <w:p w14:paraId="4EB45746" w14:textId="77777777" w:rsidR="003026B6" w:rsidRPr="003026B6" w:rsidRDefault="003026B6" w:rsidP="003026B6">
            <w:pPr>
              <w:shd w:val="clear" w:color="auto" w:fill="FFFFFF"/>
              <w:rPr>
                <w:rFonts w:ascii="Palatino Linotype" w:hAnsi="Palatino Linotype" w:cs="Arial"/>
                <w:b/>
                <w:bCs/>
                <w:color w:val="000000"/>
              </w:rPr>
            </w:pPr>
            <w:r w:rsidRPr="003026B6">
              <w:rPr>
                <w:rFonts w:ascii="Palatino Linotype" w:hAnsi="Palatino Linotype" w:cs="Arial"/>
                <w:b/>
                <w:bCs/>
                <w:color w:val="000000"/>
              </w:rPr>
              <w:t>Address of chambers</w:t>
            </w:r>
          </w:p>
        </w:tc>
        <w:tc>
          <w:tcPr>
            <w:tcW w:w="5619" w:type="dxa"/>
          </w:tcPr>
          <w:p w14:paraId="38E51E3A" w14:textId="77777777" w:rsidR="000C018B" w:rsidRPr="00056535" w:rsidRDefault="000C018B" w:rsidP="000C018B">
            <w:pPr>
              <w:rPr>
                <w:rFonts w:ascii="Calibri" w:hAnsi="Calibri" w:cs="Calibri"/>
                <w:sz w:val="22"/>
                <w:szCs w:val="22"/>
                <w:lang w:eastAsia="en-US"/>
              </w:rPr>
            </w:pPr>
            <w:r w:rsidRPr="00056535">
              <w:rPr>
                <w:rFonts w:ascii="Calibri" w:hAnsi="Calibri" w:cs="Calibri"/>
                <w:sz w:val="22"/>
                <w:szCs w:val="22"/>
                <w:lang w:eastAsia="en-US"/>
              </w:rPr>
              <w:t>280 High Holborn</w:t>
            </w:r>
          </w:p>
          <w:p w14:paraId="48C56D2A" w14:textId="77777777" w:rsidR="000C018B" w:rsidRPr="00056535" w:rsidRDefault="000C018B" w:rsidP="000C018B">
            <w:pPr>
              <w:rPr>
                <w:rFonts w:ascii="Calibri" w:hAnsi="Calibri" w:cs="Calibri"/>
                <w:sz w:val="22"/>
                <w:szCs w:val="22"/>
                <w:lang w:eastAsia="en-US"/>
              </w:rPr>
            </w:pPr>
            <w:r w:rsidRPr="00056535">
              <w:rPr>
                <w:rFonts w:ascii="Calibri" w:hAnsi="Calibri" w:cs="Calibri"/>
                <w:sz w:val="22"/>
                <w:szCs w:val="22"/>
                <w:lang w:eastAsia="en-US"/>
              </w:rPr>
              <w:t>London WC1V 7EE</w:t>
            </w:r>
          </w:p>
          <w:p w14:paraId="77850586" w14:textId="7C51AA1A" w:rsidR="00C267BE" w:rsidRDefault="00C267BE" w:rsidP="000C018B">
            <w:pPr>
              <w:ind w:firstLine="720"/>
            </w:pPr>
          </w:p>
        </w:tc>
      </w:tr>
      <w:tr w:rsidR="003026B6" w14:paraId="2A367BC1" w14:textId="77777777" w:rsidTr="00C267BE">
        <w:tc>
          <w:tcPr>
            <w:tcW w:w="3397" w:type="dxa"/>
          </w:tcPr>
          <w:p w14:paraId="233F0407" w14:textId="77777777" w:rsidR="003026B6" w:rsidRPr="003026B6" w:rsidRDefault="003026B6" w:rsidP="003026B6">
            <w:pPr>
              <w:shd w:val="clear" w:color="auto" w:fill="FFFFFF"/>
              <w:rPr>
                <w:rFonts w:ascii="Palatino Linotype" w:hAnsi="Palatino Linotype" w:cs="Arial"/>
                <w:b/>
                <w:bCs/>
                <w:color w:val="000000"/>
              </w:rPr>
            </w:pPr>
            <w:r w:rsidRPr="003026B6">
              <w:rPr>
                <w:rFonts w:ascii="Palatino Linotype" w:hAnsi="Palatino Linotype" w:cs="Arial"/>
                <w:b/>
                <w:bCs/>
                <w:color w:val="000000"/>
              </w:rPr>
              <w:t>Chambers email</w:t>
            </w:r>
          </w:p>
        </w:tc>
        <w:tc>
          <w:tcPr>
            <w:tcW w:w="5619" w:type="dxa"/>
          </w:tcPr>
          <w:p w14:paraId="438A42EE" w14:textId="7E4C8A47" w:rsidR="003026B6" w:rsidRDefault="00630ADC" w:rsidP="003026B6">
            <w:hyperlink r:id="rId7" w:history="1">
              <w:r w:rsidR="000C018B" w:rsidRPr="00172011">
                <w:rPr>
                  <w:rStyle w:val="Hyperlink"/>
                  <w:rFonts w:ascii="Calibri" w:hAnsi="Calibri" w:cs="Calibri"/>
                  <w:sz w:val="22"/>
                  <w:szCs w:val="22"/>
                  <w:lang w:eastAsia="en-US"/>
                </w:rPr>
                <w:t>recruitment@jha.com</w:t>
              </w:r>
            </w:hyperlink>
          </w:p>
        </w:tc>
      </w:tr>
      <w:tr w:rsidR="003026B6" w14:paraId="013E3437" w14:textId="77777777" w:rsidTr="00C267BE">
        <w:tc>
          <w:tcPr>
            <w:tcW w:w="3397" w:type="dxa"/>
          </w:tcPr>
          <w:p w14:paraId="0736660C" w14:textId="77777777" w:rsidR="003026B6" w:rsidRPr="003026B6" w:rsidRDefault="003026B6" w:rsidP="003026B6">
            <w:pPr>
              <w:shd w:val="clear" w:color="auto" w:fill="FFFFFF"/>
              <w:rPr>
                <w:rFonts w:ascii="Palatino Linotype" w:hAnsi="Palatino Linotype" w:cs="Arial"/>
                <w:b/>
                <w:bCs/>
                <w:color w:val="000000"/>
              </w:rPr>
            </w:pPr>
            <w:r w:rsidRPr="003026B6">
              <w:rPr>
                <w:rFonts w:ascii="Palatino Linotype" w:hAnsi="Palatino Linotype" w:cs="Arial"/>
                <w:b/>
                <w:bCs/>
                <w:color w:val="000000"/>
              </w:rPr>
              <w:t>Chambers website address</w:t>
            </w:r>
          </w:p>
        </w:tc>
        <w:tc>
          <w:tcPr>
            <w:tcW w:w="5619" w:type="dxa"/>
          </w:tcPr>
          <w:p w14:paraId="4CF5800C" w14:textId="00F40FED" w:rsidR="003026B6" w:rsidRPr="00D21E9E" w:rsidRDefault="00630ADC" w:rsidP="003026B6">
            <w:hyperlink r:id="rId8" w:history="1">
              <w:r w:rsidR="00D21E9E">
                <w:rPr>
                  <w:rStyle w:val="Hyperlink"/>
                </w:rPr>
                <w:t>https://uk.jha.com/</w:t>
              </w:r>
            </w:hyperlink>
          </w:p>
        </w:tc>
      </w:tr>
    </w:tbl>
    <w:p w14:paraId="4A65CC04" w14:textId="77777777" w:rsidR="003026B6" w:rsidRDefault="003026B6"/>
    <w:tbl>
      <w:tblPr>
        <w:tblStyle w:val="TableGrid"/>
        <w:tblW w:w="0" w:type="auto"/>
        <w:tblLook w:val="04A0" w:firstRow="1" w:lastRow="0" w:firstColumn="1" w:lastColumn="0" w:noHBand="0" w:noVBand="1"/>
      </w:tblPr>
      <w:tblGrid>
        <w:gridCol w:w="3397"/>
        <w:gridCol w:w="5619"/>
      </w:tblGrid>
      <w:tr w:rsidR="003026B6" w14:paraId="330373FB" w14:textId="77777777" w:rsidTr="00F91B38">
        <w:tc>
          <w:tcPr>
            <w:tcW w:w="9016" w:type="dxa"/>
            <w:gridSpan w:val="2"/>
            <w:shd w:val="clear" w:color="auto" w:fill="008DA8"/>
          </w:tcPr>
          <w:p w14:paraId="3E508B79" w14:textId="77777777" w:rsidR="003026B6" w:rsidRDefault="003026B6" w:rsidP="00751A7B">
            <w:r>
              <w:rPr>
                <w:rFonts w:ascii="Palatino Linotype" w:hAnsi="Palatino Linotype"/>
                <w:b/>
              </w:rPr>
              <w:t xml:space="preserve">Vacancy </w:t>
            </w:r>
            <w:r w:rsidRPr="003026B6">
              <w:rPr>
                <w:rFonts w:ascii="Palatino Linotype" w:hAnsi="Palatino Linotype"/>
                <w:b/>
              </w:rPr>
              <w:t>Information</w:t>
            </w:r>
          </w:p>
        </w:tc>
      </w:tr>
      <w:tr w:rsidR="003026B6" w14:paraId="27317F22" w14:textId="77777777" w:rsidTr="00C267BE">
        <w:tc>
          <w:tcPr>
            <w:tcW w:w="3397" w:type="dxa"/>
          </w:tcPr>
          <w:p w14:paraId="2685218D" w14:textId="77777777" w:rsidR="003026B6" w:rsidRPr="003026B6" w:rsidRDefault="003026B6" w:rsidP="003026B6">
            <w:pPr>
              <w:shd w:val="clear" w:color="auto" w:fill="FFFFFF"/>
              <w:rPr>
                <w:rFonts w:ascii="Palatino Linotype" w:hAnsi="Palatino Linotype" w:cs="Arial"/>
                <w:b/>
                <w:bCs/>
                <w:color w:val="000000"/>
              </w:rPr>
            </w:pPr>
            <w:r w:rsidRPr="003026B6">
              <w:rPr>
                <w:rFonts w:ascii="Palatino Linotype" w:hAnsi="Palatino Linotype" w:cs="Arial"/>
                <w:b/>
                <w:bCs/>
                <w:color w:val="000000"/>
              </w:rPr>
              <w:t>Number of third six pupillages</w:t>
            </w:r>
          </w:p>
        </w:tc>
        <w:tc>
          <w:tcPr>
            <w:tcW w:w="5619" w:type="dxa"/>
          </w:tcPr>
          <w:p w14:paraId="5C64EEFE" w14:textId="2E13B8A9" w:rsidR="003026B6" w:rsidRPr="00C267BE" w:rsidRDefault="00D21E9E" w:rsidP="003026B6">
            <w:pPr>
              <w:shd w:val="clear" w:color="auto" w:fill="FFFFFF"/>
              <w:rPr>
                <w:rFonts w:ascii="Palatino Linotype" w:hAnsi="Palatino Linotype" w:cs="Arial"/>
                <w:bCs/>
                <w:color w:val="000000"/>
              </w:rPr>
            </w:pPr>
            <w:r>
              <w:rPr>
                <w:rFonts w:ascii="Palatino Linotype" w:hAnsi="Palatino Linotype" w:cs="Arial"/>
                <w:bCs/>
                <w:color w:val="000000"/>
              </w:rPr>
              <w:t>2</w:t>
            </w:r>
          </w:p>
        </w:tc>
      </w:tr>
      <w:tr w:rsidR="003026B6" w14:paraId="168B781D" w14:textId="77777777" w:rsidTr="00C267BE">
        <w:tc>
          <w:tcPr>
            <w:tcW w:w="3397" w:type="dxa"/>
          </w:tcPr>
          <w:p w14:paraId="30E714AB" w14:textId="77777777" w:rsidR="003026B6" w:rsidRPr="003026B6" w:rsidRDefault="003026B6" w:rsidP="003026B6">
            <w:pPr>
              <w:shd w:val="clear" w:color="auto" w:fill="FFFFFF"/>
              <w:rPr>
                <w:rFonts w:ascii="Palatino Linotype" w:hAnsi="Palatino Linotype" w:cs="Arial"/>
                <w:b/>
                <w:bCs/>
                <w:color w:val="000000"/>
              </w:rPr>
            </w:pPr>
            <w:r w:rsidRPr="003026B6">
              <w:rPr>
                <w:rFonts w:ascii="Palatino Linotype" w:hAnsi="Palatino Linotype" w:cs="Arial"/>
                <w:b/>
                <w:bCs/>
                <w:color w:val="000000"/>
              </w:rPr>
              <w:t>Level of guaranteed earnings</w:t>
            </w:r>
          </w:p>
        </w:tc>
        <w:tc>
          <w:tcPr>
            <w:tcW w:w="5619" w:type="dxa"/>
          </w:tcPr>
          <w:p w14:paraId="2C10AB61" w14:textId="095F8CD2" w:rsidR="003026B6" w:rsidRPr="00D12564" w:rsidRDefault="00D12564" w:rsidP="003026B6">
            <w:pPr>
              <w:shd w:val="clear" w:color="auto" w:fill="FFFFFF"/>
              <w:rPr>
                <w:rFonts w:ascii="Palatino Linotype" w:hAnsi="Palatino Linotype" w:cs="Arial"/>
                <w:color w:val="000000"/>
              </w:rPr>
            </w:pPr>
            <w:r>
              <w:rPr>
                <w:rFonts w:ascii="Palatino Linotype" w:hAnsi="Palatino Linotype" w:cs="Arial"/>
                <w:color w:val="000000"/>
              </w:rPr>
              <w:t>Commensurate with newly qualified associate salary</w:t>
            </w:r>
          </w:p>
        </w:tc>
      </w:tr>
      <w:tr w:rsidR="003026B6" w14:paraId="345CBB06" w14:textId="77777777" w:rsidTr="00C267BE">
        <w:tc>
          <w:tcPr>
            <w:tcW w:w="3397" w:type="dxa"/>
          </w:tcPr>
          <w:p w14:paraId="7F8BBC22" w14:textId="77777777" w:rsidR="003026B6" w:rsidRPr="003026B6" w:rsidRDefault="003026B6" w:rsidP="003026B6">
            <w:pPr>
              <w:shd w:val="clear" w:color="auto" w:fill="FFFFFF"/>
              <w:rPr>
                <w:rFonts w:ascii="Palatino Linotype" w:hAnsi="Palatino Linotype" w:cs="Arial"/>
                <w:b/>
                <w:bCs/>
                <w:color w:val="000000"/>
              </w:rPr>
            </w:pPr>
            <w:r w:rsidRPr="003026B6">
              <w:rPr>
                <w:rFonts w:ascii="Palatino Linotype" w:hAnsi="Palatino Linotype" w:cs="Arial"/>
                <w:b/>
                <w:bCs/>
                <w:color w:val="000000"/>
              </w:rPr>
              <w:t>Closing date</w:t>
            </w:r>
          </w:p>
        </w:tc>
        <w:tc>
          <w:tcPr>
            <w:tcW w:w="5619" w:type="dxa"/>
          </w:tcPr>
          <w:p w14:paraId="2EBD6F1F" w14:textId="2C9C5DE4" w:rsidR="003026B6" w:rsidRPr="00C267BE" w:rsidRDefault="00117C71" w:rsidP="003026B6">
            <w:pPr>
              <w:shd w:val="clear" w:color="auto" w:fill="FFFFFF"/>
              <w:rPr>
                <w:rFonts w:ascii="Palatino Linotype" w:hAnsi="Palatino Linotype" w:cs="Arial"/>
                <w:bCs/>
                <w:color w:val="000000"/>
              </w:rPr>
            </w:pPr>
            <w:r>
              <w:rPr>
                <w:rFonts w:ascii="Palatino Linotype" w:hAnsi="Palatino Linotype" w:cs="Arial"/>
                <w:bCs/>
                <w:color w:val="000000"/>
              </w:rPr>
              <w:t>28</w:t>
            </w:r>
            <w:r w:rsidRPr="00117C71">
              <w:rPr>
                <w:rFonts w:ascii="Palatino Linotype" w:hAnsi="Palatino Linotype" w:cs="Arial"/>
                <w:bCs/>
                <w:color w:val="000000"/>
                <w:vertAlign w:val="superscript"/>
              </w:rPr>
              <w:t>th</w:t>
            </w:r>
            <w:r>
              <w:rPr>
                <w:rFonts w:ascii="Palatino Linotype" w:hAnsi="Palatino Linotype" w:cs="Arial"/>
                <w:bCs/>
                <w:color w:val="000000"/>
              </w:rPr>
              <w:t xml:space="preserve"> September 2020</w:t>
            </w:r>
          </w:p>
        </w:tc>
      </w:tr>
      <w:tr w:rsidR="003026B6" w14:paraId="4BBF27A8" w14:textId="77777777" w:rsidTr="00C267BE">
        <w:tc>
          <w:tcPr>
            <w:tcW w:w="3397" w:type="dxa"/>
          </w:tcPr>
          <w:p w14:paraId="647FA8F3" w14:textId="77777777" w:rsidR="003026B6" w:rsidRPr="003026B6" w:rsidRDefault="003026B6" w:rsidP="003026B6">
            <w:pPr>
              <w:shd w:val="clear" w:color="auto" w:fill="FFFFFF"/>
              <w:rPr>
                <w:rFonts w:ascii="Palatino Linotype" w:hAnsi="Palatino Linotype" w:cs="Arial"/>
                <w:b/>
                <w:bCs/>
                <w:color w:val="000000"/>
              </w:rPr>
            </w:pPr>
            <w:r w:rsidRPr="003026B6">
              <w:rPr>
                <w:rFonts w:ascii="Palatino Linotype" w:hAnsi="Palatino Linotype" w:cs="Arial"/>
                <w:b/>
                <w:bCs/>
                <w:color w:val="000000"/>
              </w:rPr>
              <w:t>Pupillage start date</w:t>
            </w:r>
          </w:p>
        </w:tc>
        <w:tc>
          <w:tcPr>
            <w:tcW w:w="5619" w:type="dxa"/>
          </w:tcPr>
          <w:p w14:paraId="10814EF8" w14:textId="3ABAD7D9" w:rsidR="003026B6" w:rsidRPr="00C267BE" w:rsidRDefault="004F75A5" w:rsidP="003026B6">
            <w:pPr>
              <w:shd w:val="clear" w:color="auto" w:fill="FFFFFF"/>
              <w:rPr>
                <w:rFonts w:ascii="Palatino Linotype" w:hAnsi="Palatino Linotype" w:cs="Arial"/>
                <w:bCs/>
                <w:color w:val="000000"/>
              </w:rPr>
            </w:pPr>
            <w:r>
              <w:rPr>
                <w:rFonts w:ascii="Palatino Linotype" w:hAnsi="Palatino Linotype" w:cs="Arial"/>
                <w:bCs/>
                <w:color w:val="000000"/>
              </w:rPr>
              <w:t>July 2020</w:t>
            </w:r>
          </w:p>
        </w:tc>
      </w:tr>
    </w:tbl>
    <w:p w14:paraId="3DC69685" w14:textId="5AD9A386" w:rsidR="003026B6" w:rsidRDefault="003026B6"/>
    <w:tbl>
      <w:tblPr>
        <w:tblStyle w:val="TableGrid"/>
        <w:tblW w:w="0" w:type="auto"/>
        <w:tblLook w:val="04A0" w:firstRow="1" w:lastRow="0" w:firstColumn="1" w:lastColumn="0" w:noHBand="0" w:noVBand="1"/>
      </w:tblPr>
      <w:tblGrid>
        <w:gridCol w:w="9016"/>
      </w:tblGrid>
      <w:tr w:rsidR="00F91B38" w14:paraId="59BF7600" w14:textId="77777777" w:rsidTr="00F91B38">
        <w:tc>
          <w:tcPr>
            <w:tcW w:w="9016" w:type="dxa"/>
            <w:shd w:val="clear" w:color="auto" w:fill="008DA8"/>
          </w:tcPr>
          <w:p w14:paraId="7A3EE40B" w14:textId="419B3E79" w:rsidR="00F91B38" w:rsidRPr="00F91B38" w:rsidRDefault="00F91B38" w:rsidP="00F91B38">
            <w:r w:rsidRPr="00F91B38">
              <w:rPr>
                <w:rFonts w:ascii="Palatino Linotype" w:hAnsi="Palatino Linotype" w:cs="Arial"/>
                <w:b/>
                <w:bCs/>
                <w:color w:val="000000"/>
              </w:rPr>
              <w:t>Description and how to apply</w:t>
            </w:r>
          </w:p>
        </w:tc>
      </w:tr>
      <w:tr w:rsidR="00F91B38" w14:paraId="360BDBE9" w14:textId="77777777" w:rsidTr="00F91B38">
        <w:tc>
          <w:tcPr>
            <w:tcW w:w="9016" w:type="dxa"/>
          </w:tcPr>
          <w:p w14:paraId="1B4A0B5C" w14:textId="77777777" w:rsidR="009E15EB" w:rsidRDefault="009E15EB" w:rsidP="009E15EB">
            <w:pPr>
              <w:rPr>
                <w:rFonts w:ascii="Calibri" w:hAnsi="Calibri" w:cs="Calibri"/>
                <w:color w:val="000000"/>
                <w:sz w:val="22"/>
                <w:szCs w:val="22"/>
                <w:lang w:eastAsia="en-US"/>
              </w:rPr>
            </w:pPr>
            <w:r>
              <w:rPr>
                <w:rFonts w:ascii="Calibri" w:hAnsi="Calibri" w:cs="Calibri"/>
                <w:color w:val="000000"/>
                <w:sz w:val="22"/>
                <w:szCs w:val="22"/>
                <w:lang w:eastAsia="en-US"/>
              </w:rPr>
              <w:t>Joseph Hage Aaronson LLP (</w:t>
            </w:r>
            <w:hyperlink r:id="rId9" w:history="1">
              <w:r>
                <w:rPr>
                  <w:rStyle w:val="Hyperlink"/>
                  <w:rFonts w:ascii="Calibri" w:hAnsi="Calibri" w:cs="Calibri"/>
                  <w:sz w:val="22"/>
                  <w:szCs w:val="22"/>
                  <w:lang w:eastAsia="en-US"/>
                </w:rPr>
                <w:t>www.jha.com</w:t>
              </w:r>
            </w:hyperlink>
            <w:r>
              <w:rPr>
                <w:rFonts w:ascii="Calibri" w:hAnsi="Calibri" w:cs="Calibri"/>
                <w:color w:val="000000"/>
                <w:sz w:val="22"/>
                <w:szCs w:val="22"/>
                <w:lang w:eastAsia="en-US"/>
              </w:rPr>
              <w:t>) is a specialist litigation law firm acting in complex and high value disputes. Our firm is made up of leading barristers and solicitors from various dispute resolution specialisms and backgrounds including financial and commercial litigation, international arbitration and tax litigation.</w:t>
            </w:r>
          </w:p>
          <w:p w14:paraId="02A28737" w14:textId="77777777" w:rsidR="009E15EB" w:rsidRDefault="009E15EB" w:rsidP="009E15EB">
            <w:pPr>
              <w:rPr>
                <w:rFonts w:ascii="Calibri" w:hAnsi="Calibri" w:cs="Calibri"/>
                <w:color w:val="000000"/>
                <w:sz w:val="22"/>
                <w:szCs w:val="22"/>
                <w:lang w:eastAsia="en-US"/>
              </w:rPr>
            </w:pPr>
          </w:p>
          <w:p w14:paraId="302A04B3" w14:textId="77777777" w:rsidR="009E15EB" w:rsidRDefault="009E15EB" w:rsidP="009E15EB">
            <w:pPr>
              <w:rPr>
                <w:rFonts w:ascii="Calibri" w:hAnsi="Calibri" w:cs="Calibri"/>
                <w:color w:val="000000"/>
                <w:sz w:val="22"/>
                <w:szCs w:val="22"/>
                <w:lang w:eastAsia="en-US"/>
              </w:rPr>
            </w:pPr>
            <w:r>
              <w:rPr>
                <w:rFonts w:ascii="Calibri" w:hAnsi="Calibri" w:cs="Calibri"/>
                <w:color w:val="000000"/>
                <w:sz w:val="22"/>
                <w:szCs w:val="22"/>
                <w:lang w:eastAsia="en-US"/>
              </w:rPr>
              <w:t xml:space="preserve">We are interested in applications from pupils who are completing (or who have already completed) a pupillage at a leading chambers specialising in commercial litigation, arbitration or tax law. We invite applications from current pupils about to complete their pupillage for a position equivalent to a Third Six, with a view to being kept on in a permanent position as a barrister. </w:t>
            </w:r>
          </w:p>
          <w:p w14:paraId="570317F3" w14:textId="77777777" w:rsidR="009E15EB" w:rsidRDefault="009E15EB" w:rsidP="009E15EB">
            <w:pPr>
              <w:rPr>
                <w:rFonts w:ascii="Calibri" w:hAnsi="Calibri" w:cs="Calibri"/>
                <w:color w:val="000000"/>
                <w:sz w:val="22"/>
                <w:szCs w:val="22"/>
                <w:lang w:eastAsia="en-US"/>
              </w:rPr>
            </w:pPr>
          </w:p>
          <w:p w14:paraId="2CBABCB7" w14:textId="77777777" w:rsidR="009E15EB" w:rsidRDefault="009E15EB" w:rsidP="009E15EB">
            <w:pPr>
              <w:rPr>
                <w:rFonts w:ascii="Calibri" w:hAnsi="Calibri" w:cs="Calibri"/>
                <w:color w:val="000000"/>
                <w:sz w:val="22"/>
                <w:szCs w:val="22"/>
                <w:lang w:eastAsia="en-US"/>
              </w:rPr>
            </w:pPr>
            <w:r>
              <w:rPr>
                <w:rFonts w:ascii="Calibri" w:hAnsi="Calibri" w:cs="Calibri"/>
                <w:color w:val="000000"/>
                <w:sz w:val="22"/>
                <w:szCs w:val="22"/>
                <w:lang w:eastAsia="en-US"/>
              </w:rPr>
              <w:t>Applications should be made by email and include a CV and covering letter and should be sent to Human Resources by email (</w:t>
            </w:r>
            <w:hyperlink r:id="rId10" w:history="1">
              <w:r w:rsidRPr="00172011">
                <w:rPr>
                  <w:rStyle w:val="Hyperlink"/>
                  <w:rFonts w:ascii="Calibri" w:hAnsi="Calibri" w:cs="Calibri"/>
                  <w:sz w:val="22"/>
                  <w:szCs w:val="22"/>
                  <w:lang w:eastAsia="en-US"/>
                </w:rPr>
                <w:t>recruitment@jha.com</w:t>
              </w:r>
            </w:hyperlink>
            <w:r>
              <w:rPr>
                <w:rFonts w:ascii="Calibri" w:hAnsi="Calibri" w:cs="Calibri"/>
                <w:color w:val="000000"/>
                <w:sz w:val="22"/>
                <w:szCs w:val="22"/>
                <w:lang w:eastAsia="en-US"/>
              </w:rPr>
              <w:t>). Applicants must mention in the subject of the email ‘Third Six Pupillage’.</w:t>
            </w:r>
          </w:p>
          <w:p w14:paraId="12E6807D" w14:textId="77777777" w:rsidR="009E15EB" w:rsidRDefault="009E15EB" w:rsidP="009E15EB">
            <w:pPr>
              <w:rPr>
                <w:rFonts w:ascii="Calibri" w:hAnsi="Calibri" w:cs="Calibri"/>
                <w:color w:val="000000"/>
                <w:sz w:val="22"/>
                <w:szCs w:val="22"/>
                <w:lang w:eastAsia="en-US"/>
              </w:rPr>
            </w:pPr>
          </w:p>
          <w:p w14:paraId="2FDC043E" w14:textId="77777777" w:rsidR="009E15EB" w:rsidRDefault="009E15EB" w:rsidP="009E15EB">
            <w:pPr>
              <w:rPr>
                <w:rFonts w:ascii="Calibri" w:hAnsi="Calibri" w:cs="Calibri"/>
                <w:color w:val="000000"/>
                <w:sz w:val="22"/>
                <w:szCs w:val="22"/>
                <w:lang w:eastAsia="en-US"/>
              </w:rPr>
            </w:pPr>
            <w:r>
              <w:rPr>
                <w:rFonts w:ascii="Calibri" w:hAnsi="Calibri" w:cs="Calibri"/>
                <w:color w:val="000000"/>
                <w:sz w:val="22"/>
                <w:szCs w:val="22"/>
                <w:lang w:eastAsia="en-US"/>
              </w:rPr>
              <w:t>Due to the high volume of CVs we receive, we unfortunately cannot commit to reply to each applicant. If selected for interview, the successful applicant will receive an email within 7 working days after sending the application.</w:t>
            </w:r>
          </w:p>
          <w:p w14:paraId="211ECF85" w14:textId="77777777" w:rsidR="00F91B38" w:rsidRDefault="00F91B38" w:rsidP="00F91B38"/>
        </w:tc>
      </w:tr>
    </w:tbl>
    <w:p w14:paraId="6A632BF6" w14:textId="77777777" w:rsidR="00F91B38" w:rsidRDefault="00F91B38"/>
    <w:p w14:paraId="068948DB" w14:textId="1133F9BF" w:rsidR="003026B6" w:rsidRPr="00C267BE" w:rsidRDefault="003026B6" w:rsidP="003026B6">
      <w:pPr>
        <w:jc w:val="right"/>
        <w:rPr>
          <w:rFonts w:ascii="Palatino Linotype" w:hAnsi="Palatino Linotype"/>
          <w:sz w:val="20"/>
        </w:rPr>
      </w:pPr>
      <w:r w:rsidRPr="00C267BE">
        <w:rPr>
          <w:rFonts w:ascii="Palatino Linotype" w:hAnsi="Palatino Linotype"/>
          <w:b/>
          <w:sz w:val="20"/>
        </w:rPr>
        <w:lastRenderedPageBreak/>
        <w:t>Posted:</w:t>
      </w:r>
      <w:r w:rsidRPr="00C267BE">
        <w:rPr>
          <w:rFonts w:ascii="Palatino Linotype" w:hAnsi="Palatino Linotype"/>
          <w:sz w:val="20"/>
        </w:rPr>
        <w:t xml:space="preserve"> </w:t>
      </w:r>
    </w:p>
    <w:sectPr w:rsidR="003026B6" w:rsidRPr="00C26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31"/>
    <w:rsid w:val="000C018B"/>
    <w:rsid w:val="00117C71"/>
    <w:rsid w:val="002726EF"/>
    <w:rsid w:val="003026B6"/>
    <w:rsid w:val="00454C74"/>
    <w:rsid w:val="004E7B01"/>
    <w:rsid w:val="004F75A5"/>
    <w:rsid w:val="00527F69"/>
    <w:rsid w:val="00630ADC"/>
    <w:rsid w:val="00957CA7"/>
    <w:rsid w:val="009B2C8A"/>
    <w:rsid w:val="009E15EB"/>
    <w:rsid w:val="00AA2F50"/>
    <w:rsid w:val="00BE0031"/>
    <w:rsid w:val="00C267BE"/>
    <w:rsid w:val="00CA3112"/>
    <w:rsid w:val="00D12564"/>
    <w:rsid w:val="00D21E9E"/>
    <w:rsid w:val="00F1609A"/>
    <w:rsid w:val="00F9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E009"/>
  <w15:chartTrackingRefBased/>
  <w15:docId w15:val="{0ED06F56-CFA7-4262-BB36-F3119325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E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031"/>
    <w:pPr>
      <w:spacing w:before="100" w:beforeAutospacing="1" w:after="100" w:afterAutospacing="1"/>
    </w:pPr>
  </w:style>
  <w:style w:type="character" w:styleId="Strong">
    <w:name w:val="Strong"/>
    <w:basedOn w:val="DefaultParagraphFont"/>
    <w:uiPriority w:val="22"/>
    <w:qFormat/>
    <w:rsid w:val="00BE0031"/>
    <w:rPr>
      <w:b/>
      <w:bCs/>
    </w:rPr>
  </w:style>
  <w:style w:type="character" w:styleId="Hyperlink">
    <w:name w:val="Hyperlink"/>
    <w:basedOn w:val="DefaultParagraphFont"/>
    <w:uiPriority w:val="99"/>
    <w:semiHidden/>
    <w:unhideWhenUsed/>
    <w:rsid w:val="00BE0031"/>
    <w:rPr>
      <w:color w:val="0000FF"/>
      <w:u w:val="single"/>
    </w:rPr>
  </w:style>
  <w:style w:type="paragraph" w:styleId="BalloonText">
    <w:name w:val="Balloon Text"/>
    <w:basedOn w:val="Normal"/>
    <w:link w:val="BalloonTextChar"/>
    <w:uiPriority w:val="99"/>
    <w:semiHidden/>
    <w:unhideWhenUsed/>
    <w:rsid w:val="009B2C8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B2C8A"/>
    <w:rPr>
      <w:rFonts w:ascii="Segoe UI" w:hAnsi="Segoe UI" w:cs="Segoe UI"/>
      <w:sz w:val="18"/>
      <w:szCs w:val="18"/>
    </w:rPr>
  </w:style>
  <w:style w:type="table" w:styleId="TableGrid">
    <w:name w:val="Table Grid"/>
    <w:basedOn w:val="TableNormal"/>
    <w:uiPriority w:val="39"/>
    <w:rsid w:val="009B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9875">
      <w:bodyDiv w:val="1"/>
      <w:marLeft w:val="0"/>
      <w:marRight w:val="0"/>
      <w:marTop w:val="0"/>
      <w:marBottom w:val="0"/>
      <w:divBdr>
        <w:top w:val="none" w:sz="0" w:space="0" w:color="auto"/>
        <w:left w:val="none" w:sz="0" w:space="0" w:color="auto"/>
        <w:bottom w:val="none" w:sz="0" w:space="0" w:color="auto"/>
        <w:right w:val="none" w:sz="0" w:space="0" w:color="auto"/>
      </w:divBdr>
      <w:divsChild>
        <w:div w:id="1855220577">
          <w:marLeft w:val="0"/>
          <w:marRight w:val="0"/>
          <w:marTop w:val="0"/>
          <w:marBottom w:val="225"/>
          <w:divBdr>
            <w:top w:val="none" w:sz="0" w:space="0" w:color="auto"/>
            <w:left w:val="none" w:sz="0" w:space="0" w:color="auto"/>
            <w:bottom w:val="single" w:sz="6" w:space="11" w:color="D5D6D7"/>
            <w:right w:val="none" w:sz="0" w:space="0" w:color="auto"/>
          </w:divBdr>
          <w:divsChild>
            <w:div w:id="616301336">
              <w:marLeft w:val="0"/>
              <w:marRight w:val="0"/>
              <w:marTop w:val="0"/>
              <w:marBottom w:val="0"/>
              <w:divBdr>
                <w:top w:val="none" w:sz="0" w:space="0" w:color="auto"/>
                <w:left w:val="none" w:sz="0" w:space="0" w:color="auto"/>
                <w:bottom w:val="none" w:sz="0" w:space="0" w:color="auto"/>
                <w:right w:val="none" w:sz="0" w:space="0" w:color="auto"/>
              </w:divBdr>
              <w:divsChild>
                <w:div w:id="1624313611">
                  <w:marLeft w:val="0"/>
                  <w:marRight w:val="0"/>
                  <w:marTop w:val="45"/>
                  <w:marBottom w:val="0"/>
                  <w:divBdr>
                    <w:top w:val="none" w:sz="0" w:space="0" w:color="auto"/>
                    <w:left w:val="none" w:sz="0" w:space="0" w:color="auto"/>
                    <w:bottom w:val="none" w:sz="0" w:space="0" w:color="auto"/>
                    <w:right w:val="none" w:sz="0" w:space="0" w:color="auto"/>
                  </w:divBdr>
                </w:div>
                <w:div w:id="943196398">
                  <w:marLeft w:val="0"/>
                  <w:marRight w:val="0"/>
                  <w:marTop w:val="45"/>
                  <w:marBottom w:val="0"/>
                  <w:divBdr>
                    <w:top w:val="none" w:sz="0" w:space="0" w:color="auto"/>
                    <w:left w:val="none" w:sz="0" w:space="0" w:color="auto"/>
                    <w:bottom w:val="none" w:sz="0" w:space="0" w:color="auto"/>
                    <w:right w:val="none" w:sz="0" w:space="0" w:color="auto"/>
                  </w:divBdr>
                </w:div>
              </w:divsChild>
            </w:div>
            <w:div w:id="1993409262">
              <w:marLeft w:val="0"/>
              <w:marRight w:val="0"/>
              <w:marTop w:val="0"/>
              <w:marBottom w:val="0"/>
              <w:divBdr>
                <w:top w:val="none" w:sz="0" w:space="0" w:color="auto"/>
                <w:left w:val="none" w:sz="0" w:space="0" w:color="auto"/>
                <w:bottom w:val="none" w:sz="0" w:space="0" w:color="auto"/>
                <w:right w:val="none" w:sz="0" w:space="0" w:color="auto"/>
              </w:divBdr>
              <w:divsChild>
                <w:div w:id="1020207246">
                  <w:marLeft w:val="0"/>
                  <w:marRight w:val="0"/>
                  <w:marTop w:val="45"/>
                  <w:marBottom w:val="0"/>
                  <w:divBdr>
                    <w:top w:val="none" w:sz="0" w:space="0" w:color="auto"/>
                    <w:left w:val="none" w:sz="0" w:space="0" w:color="auto"/>
                    <w:bottom w:val="none" w:sz="0" w:space="0" w:color="auto"/>
                    <w:right w:val="none" w:sz="0" w:space="0" w:color="auto"/>
                  </w:divBdr>
                </w:div>
                <w:div w:id="183859428">
                  <w:marLeft w:val="0"/>
                  <w:marRight w:val="0"/>
                  <w:marTop w:val="45"/>
                  <w:marBottom w:val="0"/>
                  <w:divBdr>
                    <w:top w:val="none" w:sz="0" w:space="0" w:color="auto"/>
                    <w:left w:val="none" w:sz="0" w:space="0" w:color="auto"/>
                    <w:bottom w:val="none" w:sz="0" w:space="0" w:color="auto"/>
                    <w:right w:val="none" w:sz="0" w:space="0" w:color="auto"/>
                  </w:divBdr>
                </w:div>
              </w:divsChild>
            </w:div>
            <w:div w:id="99836074">
              <w:marLeft w:val="0"/>
              <w:marRight w:val="0"/>
              <w:marTop w:val="0"/>
              <w:marBottom w:val="0"/>
              <w:divBdr>
                <w:top w:val="none" w:sz="0" w:space="0" w:color="auto"/>
                <w:left w:val="none" w:sz="0" w:space="0" w:color="auto"/>
                <w:bottom w:val="none" w:sz="0" w:space="0" w:color="auto"/>
                <w:right w:val="none" w:sz="0" w:space="0" w:color="auto"/>
              </w:divBdr>
              <w:divsChild>
                <w:div w:id="1956714240">
                  <w:marLeft w:val="0"/>
                  <w:marRight w:val="0"/>
                  <w:marTop w:val="45"/>
                  <w:marBottom w:val="0"/>
                  <w:divBdr>
                    <w:top w:val="none" w:sz="0" w:space="0" w:color="auto"/>
                    <w:left w:val="none" w:sz="0" w:space="0" w:color="auto"/>
                    <w:bottom w:val="none" w:sz="0" w:space="0" w:color="auto"/>
                    <w:right w:val="none" w:sz="0" w:space="0" w:color="auto"/>
                  </w:divBdr>
                </w:div>
                <w:div w:id="1813594140">
                  <w:marLeft w:val="0"/>
                  <w:marRight w:val="0"/>
                  <w:marTop w:val="45"/>
                  <w:marBottom w:val="0"/>
                  <w:divBdr>
                    <w:top w:val="none" w:sz="0" w:space="0" w:color="auto"/>
                    <w:left w:val="none" w:sz="0" w:space="0" w:color="auto"/>
                    <w:bottom w:val="none" w:sz="0" w:space="0" w:color="auto"/>
                    <w:right w:val="none" w:sz="0" w:space="0" w:color="auto"/>
                  </w:divBdr>
                </w:div>
              </w:divsChild>
            </w:div>
            <w:div w:id="110247540">
              <w:marLeft w:val="0"/>
              <w:marRight w:val="0"/>
              <w:marTop w:val="0"/>
              <w:marBottom w:val="0"/>
              <w:divBdr>
                <w:top w:val="none" w:sz="0" w:space="0" w:color="auto"/>
                <w:left w:val="none" w:sz="0" w:space="0" w:color="auto"/>
                <w:bottom w:val="none" w:sz="0" w:space="0" w:color="auto"/>
                <w:right w:val="none" w:sz="0" w:space="0" w:color="auto"/>
              </w:divBdr>
              <w:divsChild>
                <w:div w:id="1928225501">
                  <w:marLeft w:val="0"/>
                  <w:marRight w:val="0"/>
                  <w:marTop w:val="45"/>
                  <w:marBottom w:val="0"/>
                  <w:divBdr>
                    <w:top w:val="none" w:sz="0" w:space="0" w:color="auto"/>
                    <w:left w:val="none" w:sz="0" w:space="0" w:color="auto"/>
                    <w:bottom w:val="none" w:sz="0" w:space="0" w:color="auto"/>
                    <w:right w:val="none" w:sz="0" w:space="0" w:color="auto"/>
                  </w:divBdr>
                </w:div>
                <w:div w:id="1562986177">
                  <w:marLeft w:val="0"/>
                  <w:marRight w:val="0"/>
                  <w:marTop w:val="45"/>
                  <w:marBottom w:val="0"/>
                  <w:divBdr>
                    <w:top w:val="none" w:sz="0" w:space="0" w:color="auto"/>
                    <w:left w:val="none" w:sz="0" w:space="0" w:color="auto"/>
                    <w:bottom w:val="none" w:sz="0" w:space="0" w:color="auto"/>
                    <w:right w:val="none" w:sz="0" w:space="0" w:color="auto"/>
                  </w:divBdr>
                </w:div>
              </w:divsChild>
            </w:div>
            <w:div w:id="1408843822">
              <w:marLeft w:val="0"/>
              <w:marRight w:val="0"/>
              <w:marTop w:val="0"/>
              <w:marBottom w:val="0"/>
              <w:divBdr>
                <w:top w:val="none" w:sz="0" w:space="0" w:color="auto"/>
                <w:left w:val="none" w:sz="0" w:space="0" w:color="auto"/>
                <w:bottom w:val="none" w:sz="0" w:space="0" w:color="auto"/>
                <w:right w:val="none" w:sz="0" w:space="0" w:color="auto"/>
              </w:divBdr>
              <w:divsChild>
                <w:div w:id="2144106381">
                  <w:marLeft w:val="0"/>
                  <w:marRight w:val="0"/>
                  <w:marTop w:val="45"/>
                  <w:marBottom w:val="0"/>
                  <w:divBdr>
                    <w:top w:val="none" w:sz="0" w:space="0" w:color="auto"/>
                    <w:left w:val="none" w:sz="0" w:space="0" w:color="auto"/>
                    <w:bottom w:val="none" w:sz="0" w:space="0" w:color="auto"/>
                    <w:right w:val="none" w:sz="0" w:space="0" w:color="auto"/>
                  </w:divBdr>
                </w:div>
                <w:div w:id="323708730">
                  <w:marLeft w:val="0"/>
                  <w:marRight w:val="0"/>
                  <w:marTop w:val="45"/>
                  <w:marBottom w:val="0"/>
                  <w:divBdr>
                    <w:top w:val="none" w:sz="0" w:space="0" w:color="auto"/>
                    <w:left w:val="none" w:sz="0" w:space="0" w:color="auto"/>
                    <w:bottom w:val="none" w:sz="0" w:space="0" w:color="auto"/>
                    <w:right w:val="none" w:sz="0" w:space="0" w:color="auto"/>
                  </w:divBdr>
                </w:div>
              </w:divsChild>
            </w:div>
            <w:div w:id="114952025">
              <w:marLeft w:val="0"/>
              <w:marRight w:val="0"/>
              <w:marTop w:val="0"/>
              <w:marBottom w:val="0"/>
              <w:divBdr>
                <w:top w:val="none" w:sz="0" w:space="0" w:color="auto"/>
                <w:left w:val="none" w:sz="0" w:space="0" w:color="auto"/>
                <w:bottom w:val="none" w:sz="0" w:space="0" w:color="auto"/>
                <w:right w:val="none" w:sz="0" w:space="0" w:color="auto"/>
              </w:divBdr>
              <w:divsChild>
                <w:div w:id="1057898419">
                  <w:marLeft w:val="0"/>
                  <w:marRight w:val="0"/>
                  <w:marTop w:val="45"/>
                  <w:marBottom w:val="0"/>
                  <w:divBdr>
                    <w:top w:val="none" w:sz="0" w:space="0" w:color="auto"/>
                    <w:left w:val="none" w:sz="0" w:space="0" w:color="auto"/>
                    <w:bottom w:val="none" w:sz="0" w:space="0" w:color="auto"/>
                    <w:right w:val="none" w:sz="0" w:space="0" w:color="auto"/>
                  </w:divBdr>
                </w:div>
                <w:div w:id="10822618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54624694">
      <w:bodyDiv w:val="1"/>
      <w:marLeft w:val="0"/>
      <w:marRight w:val="0"/>
      <w:marTop w:val="0"/>
      <w:marBottom w:val="0"/>
      <w:divBdr>
        <w:top w:val="none" w:sz="0" w:space="0" w:color="auto"/>
        <w:left w:val="none" w:sz="0" w:space="0" w:color="auto"/>
        <w:bottom w:val="none" w:sz="0" w:space="0" w:color="auto"/>
        <w:right w:val="none" w:sz="0" w:space="0" w:color="auto"/>
      </w:divBdr>
    </w:div>
    <w:div w:id="1661078684">
      <w:bodyDiv w:val="1"/>
      <w:marLeft w:val="0"/>
      <w:marRight w:val="0"/>
      <w:marTop w:val="0"/>
      <w:marBottom w:val="0"/>
      <w:divBdr>
        <w:top w:val="none" w:sz="0" w:space="0" w:color="auto"/>
        <w:left w:val="none" w:sz="0" w:space="0" w:color="auto"/>
        <w:bottom w:val="none" w:sz="0" w:space="0" w:color="auto"/>
        <w:right w:val="none" w:sz="0" w:space="0" w:color="auto"/>
      </w:divBdr>
    </w:div>
    <w:div w:id="1935042585">
      <w:bodyDiv w:val="1"/>
      <w:marLeft w:val="0"/>
      <w:marRight w:val="0"/>
      <w:marTop w:val="0"/>
      <w:marBottom w:val="0"/>
      <w:divBdr>
        <w:top w:val="none" w:sz="0" w:space="0" w:color="auto"/>
        <w:left w:val="none" w:sz="0" w:space="0" w:color="auto"/>
        <w:bottom w:val="none" w:sz="0" w:space="0" w:color="auto"/>
        <w:right w:val="none" w:sz="0" w:space="0" w:color="auto"/>
      </w:divBdr>
      <w:divsChild>
        <w:div w:id="1479886003">
          <w:marLeft w:val="0"/>
          <w:marRight w:val="0"/>
          <w:marTop w:val="0"/>
          <w:marBottom w:val="0"/>
          <w:divBdr>
            <w:top w:val="none" w:sz="0" w:space="0" w:color="auto"/>
            <w:left w:val="none" w:sz="0" w:space="0" w:color="auto"/>
            <w:bottom w:val="none" w:sz="0" w:space="0" w:color="auto"/>
            <w:right w:val="none" w:sz="0" w:space="0" w:color="auto"/>
          </w:divBdr>
          <w:divsChild>
            <w:div w:id="676690568">
              <w:marLeft w:val="0"/>
              <w:marRight w:val="0"/>
              <w:marTop w:val="45"/>
              <w:marBottom w:val="0"/>
              <w:divBdr>
                <w:top w:val="none" w:sz="0" w:space="0" w:color="auto"/>
                <w:left w:val="none" w:sz="0" w:space="0" w:color="auto"/>
                <w:bottom w:val="none" w:sz="0" w:space="0" w:color="auto"/>
                <w:right w:val="none" w:sz="0" w:space="0" w:color="auto"/>
              </w:divBdr>
            </w:div>
            <w:div w:id="1332679553">
              <w:marLeft w:val="0"/>
              <w:marRight w:val="0"/>
              <w:marTop w:val="45"/>
              <w:marBottom w:val="0"/>
              <w:divBdr>
                <w:top w:val="none" w:sz="0" w:space="0" w:color="auto"/>
                <w:left w:val="none" w:sz="0" w:space="0" w:color="auto"/>
                <w:bottom w:val="none" w:sz="0" w:space="0" w:color="auto"/>
                <w:right w:val="none" w:sz="0" w:space="0" w:color="auto"/>
              </w:divBdr>
            </w:div>
          </w:divsChild>
        </w:div>
        <w:div w:id="2021273228">
          <w:marLeft w:val="0"/>
          <w:marRight w:val="0"/>
          <w:marTop w:val="0"/>
          <w:marBottom w:val="0"/>
          <w:divBdr>
            <w:top w:val="none" w:sz="0" w:space="0" w:color="auto"/>
            <w:left w:val="none" w:sz="0" w:space="0" w:color="auto"/>
            <w:bottom w:val="none" w:sz="0" w:space="0" w:color="auto"/>
            <w:right w:val="none" w:sz="0" w:space="0" w:color="auto"/>
          </w:divBdr>
          <w:divsChild>
            <w:div w:id="595023848">
              <w:marLeft w:val="0"/>
              <w:marRight w:val="0"/>
              <w:marTop w:val="45"/>
              <w:marBottom w:val="0"/>
              <w:divBdr>
                <w:top w:val="none" w:sz="0" w:space="0" w:color="auto"/>
                <w:left w:val="none" w:sz="0" w:space="0" w:color="auto"/>
                <w:bottom w:val="none" w:sz="0" w:space="0" w:color="auto"/>
                <w:right w:val="none" w:sz="0" w:space="0" w:color="auto"/>
              </w:divBdr>
            </w:div>
            <w:div w:id="2098556595">
              <w:marLeft w:val="0"/>
              <w:marRight w:val="0"/>
              <w:marTop w:val="45"/>
              <w:marBottom w:val="0"/>
              <w:divBdr>
                <w:top w:val="none" w:sz="0" w:space="0" w:color="auto"/>
                <w:left w:val="none" w:sz="0" w:space="0" w:color="auto"/>
                <w:bottom w:val="none" w:sz="0" w:space="0" w:color="auto"/>
                <w:right w:val="none" w:sz="0" w:space="0" w:color="auto"/>
              </w:divBdr>
            </w:div>
          </w:divsChild>
        </w:div>
        <w:div w:id="493297199">
          <w:marLeft w:val="0"/>
          <w:marRight w:val="0"/>
          <w:marTop w:val="0"/>
          <w:marBottom w:val="0"/>
          <w:divBdr>
            <w:top w:val="none" w:sz="0" w:space="0" w:color="auto"/>
            <w:left w:val="none" w:sz="0" w:space="0" w:color="auto"/>
            <w:bottom w:val="none" w:sz="0" w:space="0" w:color="auto"/>
            <w:right w:val="none" w:sz="0" w:space="0" w:color="auto"/>
          </w:divBdr>
          <w:divsChild>
            <w:div w:id="1217662343">
              <w:marLeft w:val="0"/>
              <w:marRight w:val="0"/>
              <w:marTop w:val="45"/>
              <w:marBottom w:val="0"/>
              <w:divBdr>
                <w:top w:val="none" w:sz="0" w:space="0" w:color="auto"/>
                <w:left w:val="none" w:sz="0" w:space="0" w:color="auto"/>
                <w:bottom w:val="none" w:sz="0" w:space="0" w:color="auto"/>
                <w:right w:val="none" w:sz="0" w:space="0" w:color="auto"/>
              </w:divBdr>
            </w:div>
            <w:div w:id="1979258082">
              <w:marLeft w:val="0"/>
              <w:marRight w:val="0"/>
              <w:marTop w:val="45"/>
              <w:marBottom w:val="0"/>
              <w:divBdr>
                <w:top w:val="none" w:sz="0" w:space="0" w:color="auto"/>
                <w:left w:val="none" w:sz="0" w:space="0" w:color="auto"/>
                <w:bottom w:val="none" w:sz="0" w:space="0" w:color="auto"/>
                <w:right w:val="none" w:sz="0" w:space="0" w:color="auto"/>
              </w:divBdr>
            </w:div>
          </w:divsChild>
        </w:div>
        <w:div w:id="276527456">
          <w:marLeft w:val="0"/>
          <w:marRight w:val="0"/>
          <w:marTop w:val="0"/>
          <w:marBottom w:val="0"/>
          <w:divBdr>
            <w:top w:val="none" w:sz="0" w:space="0" w:color="auto"/>
            <w:left w:val="none" w:sz="0" w:space="0" w:color="auto"/>
            <w:bottom w:val="none" w:sz="0" w:space="0" w:color="auto"/>
            <w:right w:val="none" w:sz="0" w:space="0" w:color="auto"/>
          </w:divBdr>
          <w:divsChild>
            <w:div w:id="216747263">
              <w:marLeft w:val="0"/>
              <w:marRight w:val="0"/>
              <w:marTop w:val="45"/>
              <w:marBottom w:val="0"/>
              <w:divBdr>
                <w:top w:val="none" w:sz="0" w:space="0" w:color="auto"/>
                <w:left w:val="none" w:sz="0" w:space="0" w:color="auto"/>
                <w:bottom w:val="none" w:sz="0" w:space="0" w:color="auto"/>
                <w:right w:val="none" w:sz="0" w:space="0" w:color="auto"/>
              </w:divBdr>
            </w:div>
            <w:div w:id="1589387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jha.com/" TargetMode="External"/><Relationship Id="rId3" Type="http://schemas.openxmlformats.org/officeDocument/2006/relationships/styles" Target="styles.xml"/><Relationship Id="rId7" Type="http://schemas.openxmlformats.org/officeDocument/2006/relationships/hyperlink" Target="mailto:recruitment@jha.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jha.com" TargetMode="External"/><Relationship Id="rId4" Type="http://schemas.openxmlformats.org/officeDocument/2006/relationships/settings" Target="settings.xml"/><Relationship Id="rId9" Type="http://schemas.openxmlformats.org/officeDocument/2006/relationships/hyperlink" Target="http://www.j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A740587</value>
    </field>
    <field name="Objective-Title">
      <value order="0">Third Six Vacancy TEMPLATE</value>
    </field>
    <field name="Objective-Description">
      <value order="0"/>
    </field>
    <field name="Objective-CreationStamp">
      <value order="0">2019-12-11T13:52:19Z</value>
    </field>
    <field name="Objective-IsApproved">
      <value order="0">false</value>
    </field>
    <field name="Objective-IsPublished">
      <value order="0">false</value>
    </field>
    <field name="Objective-DatePublished">
      <value order="0"/>
    </field>
    <field name="Objective-ModificationStamp">
      <value order="0">2019-12-11T13:51:47Z</value>
    </field>
    <field name="Objective-Owner">
      <value order="0">Michelle Moxon</value>
    </field>
    <field name="Objective-Path">
      <value order="0">Bar Council Global Folder:Representation:Commercial Services:Services Team:Third Six:Manual:Third six templates</value>
    </field>
    <field name="Objective-Parent">
      <value order="0">Third six templates</value>
    </field>
    <field name="Objective-State">
      <value order="0">Being Drafted</value>
    </field>
    <field name="Objective-VersionId">
      <value order="0">vA1245244</value>
    </field>
    <field name="Objective-Version">
      <value order="0">0.1</value>
    </field>
    <field name="Objective-VersionNumber">
      <value order="0">1</value>
    </field>
    <field name="Objective-VersionComment">
      <value order="0"/>
    </field>
    <field name="Objective-FileNumber">
      <value order="0">qA47011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2D4A2DD-4981-405A-B343-3547C36F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Entwistle</dc:creator>
  <cp:keywords/>
  <dc:description/>
  <cp:lastModifiedBy>Andrew Christie</cp:lastModifiedBy>
  <cp:revision>2</cp:revision>
  <cp:lastPrinted>2019-12-11T11:39:00Z</cp:lastPrinted>
  <dcterms:created xsi:type="dcterms:W3CDTF">2020-04-21T14:57:00Z</dcterms:created>
  <dcterms:modified xsi:type="dcterms:W3CDTF">2020-04-21T14:57:00Z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A740587</vt:lpwstr>
  </property>
  <property fmtid="{D5CDD505-2E9C-101B-9397-08002B2CF9AE}" pid="4" name="Objective-Title">
    <vt:lpwstr>Third Six Vacancy TEMPLATE</vt:lpwstr>
  </property>
  <property fmtid="{D5CDD505-2E9C-101B-9397-08002B2CF9AE}" pid="5" name="Objective-Description">
    <vt:lpwstr/>
  </property>
  <property fmtid="{D5CDD505-2E9C-101B-9397-08002B2CF9AE}" pid="6" name="Objective-CreationStamp">
    <vt:filetime>2019-12-11T13:51:47Z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2019-12-11T13:51:49Z</vt:filetime>
  </property>
  <property fmtid="{D5CDD505-2E9C-101B-9397-08002B2CF9AE}" pid="11" name="Objective-Owner">
    <vt:lpwstr>Michelle Moxon</vt:lpwstr>
  </property>
  <property fmtid="{D5CDD505-2E9C-101B-9397-08002B2CF9AE}" pid="12" name="Objective-Path">
    <vt:lpwstr>Bar Council Global Folder:Representation:Commercial Services:Services Team:Third Six:Manual:Third six templates:</vt:lpwstr>
  </property>
  <property fmtid="{D5CDD505-2E9C-101B-9397-08002B2CF9AE}" pid="13" name="Objective-Parent">
    <vt:lpwstr>Third six templates</vt:lpwstr>
  </property>
  <property fmtid="{D5CDD505-2E9C-101B-9397-08002B2CF9AE}" pid="14" name="Objective-State">
    <vt:lpwstr>Being Drafted</vt:lpwstr>
  </property>
  <property fmtid="{D5CDD505-2E9C-101B-9397-08002B2CF9AE}" pid="15" name="Objective-VersionId">
    <vt:lpwstr>vA1245244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